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30FC">
      <w:pPr>
        <w:rPr>
          <w:rFonts w:hint="eastAsia" w:ascii="黑体" w:hAnsi="黑体" w:eastAsia="黑体"/>
          <w:color w:val="000000"/>
          <w:sz w:val="52"/>
          <w:szCs w:val="52"/>
        </w:rPr>
      </w:pPr>
      <w:r>
        <w:rPr>
          <w:rFonts w:hint="eastAsia" w:ascii="微软雅黑" w:hAnsi="微软雅黑" w:eastAsia="微软雅黑" w:cs="微软雅黑"/>
          <w:color w:val="000000"/>
          <w:sz w:val="36"/>
          <w:szCs w:val="36"/>
        </w:rPr>
        <w:t>【封面】</w:t>
      </w:r>
    </w:p>
    <w:p w14:paraId="2E803802">
      <w:pPr>
        <w:spacing w:line="1200" w:lineRule="auto"/>
        <w:jc w:val="center"/>
        <w:rPr>
          <w:rFonts w:hint="eastAsia" w:ascii="黑体" w:hAnsi="黑体" w:eastAsia="黑体"/>
          <w:sz w:val="52"/>
          <w:szCs w:val="52"/>
        </w:rPr>
      </w:pPr>
    </w:p>
    <w:p w14:paraId="715C446B">
      <w:pPr>
        <w:spacing w:line="1200" w:lineRule="auto"/>
        <w:jc w:val="center"/>
        <w:rPr>
          <w:rFonts w:hint="eastAsia" w:ascii="微软雅黑" w:hAnsi="微软雅黑" w:eastAsia="微软雅黑" w:cs="微软雅黑"/>
          <w:sz w:val="40"/>
          <w:szCs w:val="40"/>
        </w:rPr>
      </w:pPr>
      <w:r>
        <w:rPr>
          <w:rFonts w:hint="eastAsia" w:ascii="微软雅黑" w:hAnsi="微软雅黑" w:eastAsia="微软雅黑" w:cs="微软雅黑"/>
          <w:sz w:val="40"/>
          <w:szCs w:val="40"/>
          <w:lang w:val="en-US" w:eastAsia="zh-CN"/>
        </w:rPr>
        <w:t>江苏宁沭纸业有限公司（预）重整</w:t>
      </w:r>
      <w:r>
        <w:rPr>
          <w:rFonts w:hint="eastAsia" w:ascii="微软雅黑" w:hAnsi="微软雅黑" w:eastAsia="微软雅黑" w:cs="微软雅黑"/>
          <w:sz w:val="40"/>
          <w:szCs w:val="40"/>
        </w:rPr>
        <w:t>案</w:t>
      </w:r>
    </w:p>
    <w:p w14:paraId="668D963B">
      <w:pPr>
        <w:spacing w:line="1200" w:lineRule="auto"/>
        <w:jc w:val="center"/>
        <w:rPr>
          <w:rFonts w:hint="eastAsia" w:ascii="微软雅黑" w:hAnsi="微软雅黑" w:eastAsia="微软雅黑" w:cs="微软雅黑"/>
        </w:rPr>
      </w:pPr>
      <w:r>
        <w:rPr>
          <w:rFonts w:hint="eastAsia" w:ascii="微软雅黑" w:hAnsi="微软雅黑" w:eastAsia="微软雅黑" w:cs="微软雅黑"/>
          <w:sz w:val="44"/>
          <w:szCs w:val="44"/>
        </w:rPr>
        <w:t>债权申报册</w:t>
      </w:r>
    </w:p>
    <w:p w14:paraId="6824297F">
      <w:pPr>
        <w:spacing w:line="480" w:lineRule="auto"/>
        <w:ind w:firstLine="105" w:firstLineChars="50"/>
        <w:rPr>
          <w:rFonts w:hint="eastAsia"/>
        </w:rPr>
      </w:pPr>
    </w:p>
    <w:p w14:paraId="707A2B6B">
      <w:pPr>
        <w:spacing w:line="480" w:lineRule="auto"/>
        <w:ind w:firstLine="105" w:firstLineChars="50"/>
        <w:rPr>
          <w:rFonts w:hint="eastAsia"/>
        </w:rPr>
      </w:pPr>
    </w:p>
    <w:p w14:paraId="2E4360E5">
      <w:pPr>
        <w:spacing w:line="480" w:lineRule="auto"/>
        <w:ind w:firstLine="105" w:firstLineChars="50"/>
        <w:rPr>
          <w:rFonts w:hint="eastAsia"/>
        </w:rPr>
      </w:pPr>
    </w:p>
    <w:p w14:paraId="0DC9176F">
      <w:pPr>
        <w:spacing w:before="156" w:beforeLines="50" w:after="156" w:afterLines="50" w:line="360" w:lineRule="auto"/>
        <w:rPr>
          <w:rFonts w:hint="eastAsia" w:ascii="宋体" w:hAnsi="宋体"/>
          <w:sz w:val="24"/>
        </w:rPr>
      </w:pPr>
      <w:r>
        <w:rPr>
          <w:rFonts w:hint="eastAsia" w:ascii="宋体" w:hAnsi="宋体" w:cs="宋体"/>
          <w:color w:val="000000"/>
          <w:sz w:val="32"/>
          <w:szCs w:val="32"/>
        </w:rPr>
        <w:t>申报</w:t>
      </w:r>
      <w:r>
        <w:rPr>
          <w:rFonts w:hint="eastAsia" w:ascii="宋体" w:hAnsi="宋体"/>
          <w:sz w:val="32"/>
          <w:szCs w:val="36"/>
        </w:rPr>
        <w:t>编号</w:t>
      </w:r>
      <w:r>
        <w:rPr>
          <w:rFonts w:hint="eastAsia" w:ascii="宋体" w:hAnsi="宋体"/>
          <w:sz w:val="36"/>
          <w:szCs w:val="36"/>
        </w:rPr>
        <w:t>：</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r>
        <w:rPr>
          <w:rFonts w:hint="eastAsia" w:ascii="宋体" w:hAnsi="宋体"/>
          <w:sz w:val="24"/>
        </w:rPr>
        <w:t>（由</w:t>
      </w:r>
      <w:r>
        <w:rPr>
          <w:rFonts w:hint="eastAsia" w:ascii="宋体" w:hAnsi="宋体"/>
          <w:sz w:val="24"/>
          <w:lang w:eastAsia="zh-CN"/>
        </w:rPr>
        <w:t>临时</w:t>
      </w:r>
      <w:r>
        <w:rPr>
          <w:rFonts w:hint="eastAsia" w:ascii="宋体" w:hAnsi="宋体"/>
          <w:sz w:val="24"/>
        </w:rPr>
        <w:t>管理人填写）</w:t>
      </w:r>
    </w:p>
    <w:p w14:paraId="2EEF1E93">
      <w:pPr>
        <w:spacing w:before="156" w:beforeLines="50" w:after="156" w:afterLines="50" w:line="360" w:lineRule="auto"/>
        <w:rPr>
          <w:rFonts w:hint="eastAsia" w:ascii="宋体" w:hAnsi="宋体"/>
          <w:sz w:val="24"/>
        </w:rPr>
      </w:pPr>
    </w:p>
    <w:p w14:paraId="133F9950">
      <w:pPr>
        <w:spacing w:line="720" w:lineRule="auto"/>
        <w:rPr>
          <w:rFonts w:hint="eastAsia" w:ascii="宋体" w:hAnsi="宋体" w:cs="宋体"/>
          <w:color w:val="000000"/>
          <w:sz w:val="30"/>
          <w:szCs w:val="30"/>
        </w:rPr>
      </w:pPr>
      <w:r>
        <w:rPr>
          <w:rFonts w:hint="eastAsia" w:ascii="宋体" w:hAnsi="宋体" w:cs="宋体"/>
          <w:color w:val="000000"/>
          <w:sz w:val="30"/>
          <w:szCs w:val="30"/>
        </w:rPr>
        <w:t>债权人：</w:t>
      </w:r>
      <w:r>
        <w:rPr>
          <w:rFonts w:hint="eastAsia" w:ascii="宋体" w:hAnsi="宋体"/>
          <w:sz w:val="30"/>
          <w:szCs w:val="30"/>
          <w:u w:val="single"/>
        </w:rPr>
        <w:t xml:space="preserve">                             </w:t>
      </w:r>
      <w:r>
        <w:rPr>
          <w:rFonts w:hint="eastAsia" w:ascii="宋体" w:hAnsi="宋体"/>
          <w:sz w:val="24"/>
        </w:rPr>
        <w:t>（由债权人填写）</w:t>
      </w:r>
    </w:p>
    <w:p w14:paraId="0F4F045F">
      <w:pPr>
        <w:spacing w:before="156" w:beforeLines="50" w:after="156" w:afterLines="50" w:line="720" w:lineRule="auto"/>
        <w:rPr>
          <w:rFonts w:hint="eastAsia" w:ascii="宋体" w:hAnsi="宋体"/>
          <w:sz w:val="24"/>
        </w:rPr>
      </w:pPr>
      <w:r>
        <w:rPr>
          <w:rFonts w:hint="eastAsia" w:ascii="宋体" w:hAnsi="宋体" w:cs="宋体"/>
          <w:color w:val="000000"/>
          <w:sz w:val="30"/>
          <w:szCs w:val="30"/>
        </w:rPr>
        <w:t>申报</w:t>
      </w:r>
      <w:r>
        <w:rPr>
          <w:rFonts w:hint="eastAsia" w:ascii="宋体" w:hAnsi="宋体" w:cs="宋体"/>
          <w:sz w:val="30"/>
          <w:szCs w:val="30"/>
        </w:rPr>
        <w:t>时间：</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cs="宋体"/>
          <w:sz w:val="30"/>
          <w:szCs w:val="30"/>
        </w:rPr>
        <w:t xml:space="preserve"> </w:t>
      </w:r>
      <w:r>
        <w:rPr>
          <w:rFonts w:hint="eastAsia" w:ascii="宋体" w:hAnsi="宋体"/>
          <w:sz w:val="24"/>
        </w:rPr>
        <w:t>（由</w:t>
      </w:r>
      <w:r>
        <w:rPr>
          <w:rFonts w:hint="eastAsia" w:ascii="宋体" w:hAnsi="宋体"/>
          <w:sz w:val="24"/>
          <w:lang w:eastAsia="zh-CN"/>
        </w:rPr>
        <w:t>临时</w:t>
      </w:r>
      <w:r>
        <w:rPr>
          <w:rFonts w:hint="eastAsia" w:ascii="宋体" w:hAnsi="宋体"/>
          <w:sz w:val="24"/>
        </w:rPr>
        <w:t>管理人填写）</w:t>
      </w:r>
    </w:p>
    <w:p w14:paraId="453870B0">
      <w:pPr>
        <w:spacing w:before="156" w:beforeLines="50" w:after="156" w:afterLines="50" w:line="720" w:lineRule="auto"/>
        <w:rPr>
          <w:rFonts w:hint="eastAsia" w:ascii="宋体" w:hAnsi="宋体"/>
          <w:sz w:val="24"/>
        </w:rPr>
      </w:pPr>
    </w:p>
    <w:p w14:paraId="51EB3552">
      <w:pPr>
        <w:keepNext w:val="0"/>
        <w:keepLines w:val="0"/>
        <w:pageBreakBefore w:val="0"/>
        <w:widowControl w:val="0"/>
        <w:kinsoku/>
        <w:wordWrap/>
        <w:overflowPunct/>
        <w:topLinePunct w:val="0"/>
        <w:autoSpaceDE/>
        <w:autoSpaceDN/>
        <w:bidi w:val="0"/>
        <w:adjustRightInd/>
        <w:snapToGrid/>
        <w:spacing w:line="360" w:lineRule="auto"/>
        <w:textAlignment w:val="auto"/>
        <w:rPr>
          <w:rStyle w:val="8"/>
          <w:rFonts w:hint="eastAsia" w:ascii="宋体" w:hAnsi="宋体" w:eastAsia="宋体" w:cs="宋体"/>
          <w:b w:val="0"/>
          <w:bCs w:val="0"/>
          <w:color w:val="000000"/>
          <w:sz w:val="24"/>
          <w:szCs w:val="24"/>
          <w:u w:val="none"/>
          <w:lang w:val="en-US" w:eastAsia="zh-CN"/>
        </w:rPr>
      </w:pPr>
      <w:r>
        <w:rPr>
          <w:rStyle w:val="8"/>
          <w:rFonts w:hint="eastAsia" w:ascii="宋体" w:hAnsi="宋体" w:eastAsia="宋体" w:cs="宋体"/>
          <w:b w:val="0"/>
          <w:bCs w:val="0"/>
          <w:color w:val="000000"/>
          <w:sz w:val="24"/>
          <w:szCs w:val="24"/>
          <w:u w:val="none"/>
          <w:lang w:val="en-US" w:eastAsia="zh-CN"/>
        </w:rPr>
        <w:t>债权申报地址：江苏省沭阳县上海南路217号江苏天帆（沭阳）律师事务所</w:t>
      </w:r>
    </w:p>
    <w:p w14:paraId="46ADFBA5">
      <w:pPr>
        <w:keepNext w:val="0"/>
        <w:keepLines w:val="0"/>
        <w:pageBreakBefore w:val="0"/>
        <w:widowControl w:val="0"/>
        <w:kinsoku/>
        <w:wordWrap/>
        <w:overflowPunct/>
        <w:topLinePunct w:val="0"/>
        <w:autoSpaceDE/>
        <w:autoSpaceDN/>
        <w:bidi w:val="0"/>
        <w:adjustRightInd/>
        <w:snapToGrid/>
        <w:spacing w:line="360" w:lineRule="auto"/>
        <w:textAlignment w:val="auto"/>
        <w:rPr>
          <w:rStyle w:val="8"/>
          <w:rFonts w:hint="eastAsia" w:ascii="宋体" w:hAnsi="宋体" w:eastAsia="宋体" w:cs="宋体"/>
          <w:b w:val="0"/>
          <w:bCs w:val="0"/>
          <w:color w:val="000000"/>
          <w:sz w:val="24"/>
          <w:szCs w:val="24"/>
          <w:u w:val="none"/>
          <w:lang w:val="en-US" w:eastAsia="zh-CN"/>
        </w:rPr>
      </w:pPr>
      <w:r>
        <w:rPr>
          <w:rStyle w:val="8"/>
          <w:rFonts w:hint="eastAsia" w:ascii="宋体" w:hAnsi="宋体" w:eastAsia="宋体" w:cs="宋体"/>
          <w:b w:val="0"/>
          <w:bCs w:val="0"/>
          <w:color w:val="000000"/>
          <w:sz w:val="24"/>
          <w:szCs w:val="24"/>
          <w:u w:val="none"/>
          <w:lang w:val="en-US" w:eastAsia="zh-CN"/>
        </w:rPr>
        <w:t>债权申报联系人：王律师15161286975、周律师18000136171</w:t>
      </w:r>
    </w:p>
    <w:p w14:paraId="053138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微软雅黑" w:hAnsi="微软雅黑" w:eastAsia="微软雅黑"/>
          <w:sz w:val="36"/>
          <w:szCs w:val="36"/>
        </w:rPr>
      </w:pPr>
    </w:p>
    <w:p w14:paraId="1167CA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微软雅黑" w:hAnsi="微软雅黑" w:eastAsia="微软雅黑"/>
          <w:sz w:val="36"/>
          <w:szCs w:val="36"/>
          <w:lang w:eastAsia="zh-CN"/>
        </w:rPr>
      </w:pPr>
      <w:r>
        <w:rPr>
          <w:rFonts w:hint="eastAsia" w:ascii="微软雅黑" w:hAnsi="微软雅黑" w:eastAsia="微软雅黑"/>
          <w:sz w:val="36"/>
          <w:szCs w:val="36"/>
        </w:rPr>
        <w:t>债权申报</w:t>
      </w:r>
      <w:r>
        <w:rPr>
          <w:rFonts w:hint="eastAsia" w:ascii="微软雅黑" w:hAnsi="微软雅黑" w:eastAsia="微软雅黑"/>
          <w:sz w:val="36"/>
          <w:szCs w:val="36"/>
          <w:lang w:eastAsia="zh-CN"/>
        </w:rPr>
        <w:t>文件</w:t>
      </w:r>
      <w:r>
        <w:rPr>
          <w:rFonts w:hint="eastAsia" w:ascii="微软雅黑" w:hAnsi="微软雅黑" w:eastAsia="微软雅黑"/>
          <w:sz w:val="36"/>
          <w:szCs w:val="36"/>
        </w:rPr>
        <w:t>清单</w:t>
      </w:r>
    </w:p>
    <w:p w14:paraId="642C29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微软雅黑" w:hAnsi="微软雅黑" w:eastAsia="微软雅黑"/>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11"/>
        <w:gridCol w:w="1667"/>
        <w:gridCol w:w="2217"/>
      </w:tblGrid>
      <w:tr w14:paraId="65D482CD">
        <w:tc>
          <w:tcPr>
            <w:tcW w:w="1008" w:type="dxa"/>
            <w:noWrap w:val="0"/>
            <w:vAlign w:val="top"/>
          </w:tcPr>
          <w:p w14:paraId="0F59F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 号</w:t>
            </w:r>
          </w:p>
        </w:tc>
        <w:tc>
          <w:tcPr>
            <w:tcW w:w="3411" w:type="dxa"/>
            <w:noWrap w:val="0"/>
            <w:vAlign w:val="top"/>
          </w:tcPr>
          <w:p w14:paraId="67BBD5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     称</w:t>
            </w:r>
          </w:p>
        </w:tc>
        <w:tc>
          <w:tcPr>
            <w:tcW w:w="1667" w:type="dxa"/>
            <w:noWrap w:val="0"/>
            <w:vAlign w:val="top"/>
          </w:tcPr>
          <w:p w14:paraId="1FE759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份数</w:t>
            </w:r>
          </w:p>
        </w:tc>
        <w:tc>
          <w:tcPr>
            <w:tcW w:w="2217" w:type="dxa"/>
            <w:noWrap w:val="0"/>
            <w:vAlign w:val="top"/>
          </w:tcPr>
          <w:p w14:paraId="72946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页</w:t>
            </w:r>
            <w:r>
              <w:rPr>
                <w:rFonts w:hint="eastAsia" w:ascii="宋体" w:hAnsi="宋体" w:cs="宋体"/>
                <w:b w:val="0"/>
                <w:bCs w:val="0"/>
                <w:sz w:val="24"/>
                <w:szCs w:val="24"/>
                <w:lang w:val="en-US" w:eastAsia="zh-CN"/>
              </w:rPr>
              <w:t>码</w:t>
            </w:r>
          </w:p>
        </w:tc>
      </w:tr>
      <w:tr w14:paraId="1092A89B">
        <w:tc>
          <w:tcPr>
            <w:tcW w:w="1008" w:type="dxa"/>
            <w:noWrap w:val="0"/>
            <w:vAlign w:val="top"/>
          </w:tcPr>
          <w:p w14:paraId="04D1A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3411" w:type="dxa"/>
            <w:noWrap w:val="0"/>
            <w:vAlign w:val="top"/>
          </w:tcPr>
          <w:p w14:paraId="109FA2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债权申报</w:t>
            </w:r>
            <w:r>
              <w:rPr>
                <w:rFonts w:hint="eastAsia" w:ascii="宋体" w:hAnsi="宋体" w:cs="宋体"/>
                <w:b w:val="0"/>
                <w:bCs w:val="0"/>
                <w:sz w:val="24"/>
                <w:szCs w:val="24"/>
                <w:lang w:val="en-US" w:eastAsia="zh-CN"/>
              </w:rPr>
              <w:t>文件</w:t>
            </w:r>
            <w:r>
              <w:rPr>
                <w:rFonts w:hint="default" w:ascii="宋体" w:hAnsi="宋体" w:eastAsia="宋体" w:cs="宋体"/>
                <w:b w:val="0"/>
                <w:bCs w:val="0"/>
                <w:sz w:val="24"/>
                <w:szCs w:val="24"/>
                <w:lang w:val="en-US" w:eastAsia="zh-CN"/>
              </w:rPr>
              <w:t>清单</w:t>
            </w:r>
          </w:p>
        </w:tc>
        <w:tc>
          <w:tcPr>
            <w:tcW w:w="1667" w:type="dxa"/>
            <w:noWrap w:val="0"/>
            <w:vAlign w:val="top"/>
          </w:tcPr>
          <w:p w14:paraId="011FF2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6E3FE2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w:t>
            </w:r>
          </w:p>
        </w:tc>
      </w:tr>
      <w:tr w14:paraId="1273AFB9">
        <w:tc>
          <w:tcPr>
            <w:tcW w:w="1008" w:type="dxa"/>
            <w:noWrap w:val="0"/>
            <w:vAlign w:val="top"/>
          </w:tcPr>
          <w:p w14:paraId="0D487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2</w:t>
            </w:r>
          </w:p>
        </w:tc>
        <w:tc>
          <w:tcPr>
            <w:tcW w:w="3411" w:type="dxa"/>
            <w:noWrap w:val="0"/>
            <w:vAlign w:val="top"/>
          </w:tcPr>
          <w:p w14:paraId="45F5E7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债权人债务人须知</w:t>
            </w:r>
          </w:p>
        </w:tc>
        <w:tc>
          <w:tcPr>
            <w:tcW w:w="1667" w:type="dxa"/>
            <w:noWrap w:val="0"/>
            <w:vAlign w:val="top"/>
          </w:tcPr>
          <w:p w14:paraId="0E173B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69A256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p>
        </w:tc>
      </w:tr>
      <w:tr w14:paraId="12505F9D">
        <w:trPr>
          <w:trHeight w:val="551" w:hRule="atLeast"/>
        </w:trPr>
        <w:tc>
          <w:tcPr>
            <w:tcW w:w="1008" w:type="dxa"/>
            <w:noWrap w:val="0"/>
            <w:vAlign w:val="top"/>
          </w:tcPr>
          <w:p w14:paraId="25FC5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3</w:t>
            </w:r>
          </w:p>
        </w:tc>
        <w:tc>
          <w:tcPr>
            <w:tcW w:w="3411" w:type="dxa"/>
            <w:noWrap w:val="0"/>
            <w:vAlign w:val="top"/>
          </w:tcPr>
          <w:p w14:paraId="7597B0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申报人身份</w:t>
            </w:r>
            <w:r>
              <w:rPr>
                <w:rFonts w:hint="eastAsia" w:ascii="宋体" w:hAnsi="宋体" w:cs="宋体"/>
                <w:b w:val="0"/>
                <w:bCs w:val="0"/>
                <w:sz w:val="24"/>
                <w:szCs w:val="24"/>
                <w:lang w:val="en-US" w:eastAsia="zh-CN"/>
              </w:rPr>
              <w:t>证明</w:t>
            </w:r>
            <w:r>
              <w:rPr>
                <w:rFonts w:hint="eastAsia" w:ascii="宋体" w:hAnsi="宋体" w:eastAsia="宋体" w:cs="宋体"/>
                <w:b w:val="0"/>
                <w:bCs w:val="0"/>
                <w:sz w:val="24"/>
                <w:szCs w:val="24"/>
                <w:lang w:eastAsia="zh-CN"/>
              </w:rPr>
              <w:t>材料</w:t>
            </w:r>
          </w:p>
        </w:tc>
        <w:tc>
          <w:tcPr>
            <w:tcW w:w="1667" w:type="dxa"/>
            <w:noWrap w:val="0"/>
            <w:vAlign w:val="top"/>
          </w:tcPr>
          <w:p w14:paraId="457F1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p>
        </w:tc>
        <w:tc>
          <w:tcPr>
            <w:tcW w:w="2217" w:type="dxa"/>
            <w:noWrap w:val="0"/>
            <w:vAlign w:val="top"/>
          </w:tcPr>
          <w:p w14:paraId="484E91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tc>
      </w:tr>
      <w:tr w14:paraId="7F45B9D7">
        <w:tc>
          <w:tcPr>
            <w:tcW w:w="1008" w:type="dxa"/>
            <w:noWrap w:val="0"/>
            <w:vAlign w:val="top"/>
          </w:tcPr>
          <w:p w14:paraId="3C33F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411" w:type="dxa"/>
            <w:noWrap w:val="0"/>
            <w:vAlign w:val="top"/>
          </w:tcPr>
          <w:p w14:paraId="0FC64B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授权委托书</w:t>
            </w:r>
          </w:p>
        </w:tc>
        <w:tc>
          <w:tcPr>
            <w:tcW w:w="1667" w:type="dxa"/>
            <w:noWrap w:val="0"/>
            <w:vAlign w:val="top"/>
          </w:tcPr>
          <w:p w14:paraId="30C2E8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p>
        </w:tc>
        <w:tc>
          <w:tcPr>
            <w:tcW w:w="2217" w:type="dxa"/>
            <w:noWrap w:val="0"/>
            <w:vAlign w:val="top"/>
          </w:tcPr>
          <w:p w14:paraId="37B02F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lang w:val="en-US" w:eastAsia="zh-CN"/>
              </w:rPr>
            </w:pPr>
          </w:p>
        </w:tc>
      </w:tr>
      <w:tr w14:paraId="72FA6481">
        <w:tc>
          <w:tcPr>
            <w:tcW w:w="1008" w:type="dxa"/>
            <w:noWrap w:val="0"/>
            <w:vAlign w:val="top"/>
          </w:tcPr>
          <w:p w14:paraId="384DC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411" w:type="dxa"/>
            <w:noWrap w:val="0"/>
            <w:vAlign w:val="top"/>
          </w:tcPr>
          <w:p w14:paraId="4938F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代理人身份材料</w:t>
            </w:r>
          </w:p>
        </w:tc>
        <w:tc>
          <w:tcPr>
            <w:tcW w:w="1667" w:type="dxa"/>
            <w:noWrap w:val="0"/>
            <w:vAlign w:val="top"/>
          </w:tcPr>
          <w:p w14:paraId="5510B9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p>
        </w:tc>
        <w:tc>
          <w:tcPr>
            <w:tcW w:w="2217" w:type="dxa"/>
            <w:noWrap w:val="0"/>
            <w:vAlign w:val="top"/>
          </w:tcPr>
          <w:p w14:paraId="543C9A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p>
        </w:tc>
      </w:tr>
      <w:tr w14:paraId="1AA5CE68">
        <w:tc>
          <w:tcPr>
            <w:tcW w:w="1008" w:type="dxa"/>
            <w:noWrap w:val="0"/>
            <w:vAlign w:val="top"/>
          </w:tcPr>
          <w:p w14:paraId="027E48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411" w:type="dxa"/>
            <w:noWrap w:val="0"/>
            <w:vAlign w:val="top"/>
          </w:tcPr>
          <w:p w14:paraId="329D57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账户、送达及参会方式确认书</w:t>
            </w:r>
          </w:p>
        </w:tc>
        <w:tc>
          <w:tcPr>
            <w:tcW w:w="1667" w:type="dxa"/>
            <w:noWrap w:val="0"/>
            <w:vAlign w:val="top"/>
          </w:tcPr>
          <w:p w14:paraId="377A7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7D7B0D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p>
        </w:tc>
      </w:tr>
      <w:tr w14:paraId="2996D501">
        <w:tc>
          <w:tcPr>
            <w:tcW w:w="1008" w:type="dxa"/>
            <w:noWrap w:val="0"/>
            <w:vAlign w:val="top"/>
          </w:tcPr>
          <w:p w14:paraId="42677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411" w:type="dxa"/>
            <w:noWrap w:val="0"/>
            <w:vAlign w:val="top"/>
          </w:tcPr>
          <w:p w14:paraId="280105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债权申报表</w:t>
            </w:r>
          </w:p>
        </w:tc>
        <w:tc>
          <w:tcPr>
            <w:tcW w:w="1667" w:type="dxa"/>
            <w:noWrap w:val="0"/>
            <w:vAlign w:val="top"/>
          </w:tcPr>
          <w:p w14:paraId="45317C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248FE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p>
        </w:tc>
      </w:tr>
      <w:tr w14:paraId="1136A977">
        <w:tc>
          <w:tcPr>
            <w:tcW w:w="1008" w:type="dxa"/>
            <w:noWrap w:val="0"/>
            <w:vAlign w:val="top"/>
          </w:tcPr>
          <w:p w14:paraId="0F1FCB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411" w:type="dxa"/>
            <w:noWrap w:val="0"/>
            <w:vAlign w:val="top"/>
          </w:tcPr>
          <w:p w14:paraId="50B98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rPr>
              <w:t>债权形成说明</w:t>
            </w:r>
          </w:p>
        </w:tc>
        <w:tc>
          <w:tcPr>
            <w:tcW w:w="1667" w:type="dxa"/>
            <w:noWrap w:val="0"/>
            <w:vAlign w:val="top"/>
          </w:tcPr>
          <w:p w14:paraId="27E1E0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5CC1DF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p>
        </w:tc>
      </w:tr>
      <w:tr w14:paraId="2932AC81">
        <w:tc>
          <w:tcPr>
            <w:tcW w:w="1008" w:type="dxa"/>
            <w:noWrap w:val="0"/>
            <w:vAlign w:val="top"/>
          </w:tcPr>
          <w:p w14:paraId="3A726D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3411" w:type="dxa"/>
            <w:noWrap w:val="0"/>
            <w:vAlign w:val="top"/>
          </w:tcPr>
          <w:p w14:paraId="6AA7F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证据</w:t>
            </w:r>
            <w:r>
              <w:rPr>
                <w:rFonts w:hint="eastAsia" w:ascii="宋体" w:hAnsi="宋体" w:eastAsia="宋体" w:cs="宋体"/>
                <w:b w:val="0"/>
                <w:bCs w:val="0"/>
                <w:sz w:val="24"/>
                <w:szCs w:val="24"/>
                <w:lang w:eastAsia="zh-CN"/>
              </w:rPr>
              <w:t>目录</w:t>
            </w:r>
            <w:r>
              <w:rPr>
                <w:rFonts w:hint="eastAsia" w:ascii="宋体" w:hAnsi="宋体" w:eastAsia="宋体" w:cs="宋体"/>
                <w:b w:val="0"/>
                <w:bCs w:val="0"/>
                <w:sz w:val="24"/>
                <w:szCs w:val="24"/>
              </w:rPr>
              <w:t>清单</w:t>
            </w:r>
          </w:p>
        </w:tc>
        <w:tc>
          <w:tcPr>
            <w:tcW w:w="1667" w:type="dxa"/>
            <w:noWrap w:val="0"/>
            <w:vAlign w:val="top"/>
          </w:tcPr>
          <w:p w14:paraId="7AC09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217" w:type="dxa"/>
            <w:noWrap w:val="0"/>
            <w:vAlign w:val="top"/>
          </w:tcPr>
          <w:p w14:paraId="7F3338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lang w:val="en-US" w:eastAsia="zh-CN"/>
              </w:rPr>
            </w:pPr>
          </w:p>
        </w:tc>
      </w:tr>
      <w:tr w14:paraId="2D05A7CD">
        <w:tc>
          <w:tcPr>
            <w:tcW w:w="1008" w:type="dxa"/>
            <w:noWrap w:val="0"/>
            <w:vAlign w:val="top"/>
          </w:tcPr>
          <w:p w14:paraId="4FCB1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w:t>
            </w:r>
          </w:p>
        </w:tc>
        <w:tc>
          <w:tcPr>
            <w:tcW w:w="3411" w:type="dxa"/>
            <w:noWrap w:val="0"/>
            <w:vAlign w:val="top"/>
          </w:tcPr>
          <w:p w14:paraId="0D0DCC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证据</w:t>
            </w:r>
          </w:p>
        </w:tc>
        <w:tc>
          <w:tcPr>
            <w:tcW w:w="1667" w:type="dxa"/>
            <w:noWrap w:val="0"/>
            <w:vAlign w:val="top"/>
          </w:tcPr>
          <w:p w14:paraId="74883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p>
        </w:tc>
        <w:tc>
          <w:tcPr>
            <w:tcW w:w="2217" w:type="dxa"/>
            <w:noWrap w:val="0"/>
            <w:vAlign w:val="top"/>
          </w:tcPr>
          <w:p w14:paraId="1D0FA8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lang w:val="en-US" w:eastAsia="zh-CN"/>
              </w:rPr>
            </w:pPr>
          </w:p>
        </w:tc>
      </w:tr>
    </w:tbl>
    <w:p w14:paraId="3103DBDA">
      <w:pPr>
        <w:keepNext w:val="0"/>
        <w:keepLines w:val="0"/>
        <w:pageBreakBefore w:val="0"/>
        <w:widowControl w:val="0"/>
        <w:kinsoku/>
        <w:wordWrap/>
        <w:overflowPunct/>
        <w:topLinePunct w:val="0"/>
        <w:autoSpaceDE/>
        <w:autoSpaceDN/>
        <w:bidi w:val="0"/>
        <w:adjustRightInd/>
        <w:snapToGrid/>
        <w:spacing w:line="360" w:lineRule="auto"/>
        <w:textAlignment w:val="auto"/>
        <w:rPr>
          <w:rStyle w:val="8"/>
          <w:rFonts w:hint="eastAsia" w:ascii="宋体" w:hAnsi="宋体" w:cs="宋体"/>
          <w:b w:val="0"/>
          <w:bCs w:val="0"/>
          <w:color w:val="000000"/>
          <w:sz w:val="24"/>
          <w:szCs w:val="24"/>
          <w:u w:val="none"/>
          <w:lang w:val="en-US" w:eastAsia="zh-CN"/>
        </w:rPr>
      </w:pPr>
    </w:p>
    <w:p w14:paraId="569D1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8"/>
          <w:rFonts w:hint="eastAsia" w:ascii="宋体" w:hAnsi="宋体" w:eastAsia="宋体" w:cs="宋体"/>
          <w:b w:val="0"/>
          <w:bCs w:val="0"/>
          <w:color w:val="000000"/>
          <w:sz w:val="24"/>
          <w:szCs w:val="24"/>
          <w:u w:val="none"/>
          <w:lang w:eastAsia="zh-CN"/>
        </w:rPr>
      </w:pPr>
      <w:r>
        <w:rPr>
          <w:rStyle w:val="8"/>
          <w:rFonts w:hint="eastAsia" w:ascii="宋体" w:hAnsi="宋体" w:cs="宋体"/>
          <w:b/>
          <w:bCs/>
          <w:color w:val="000000"/>
          <w:sz w:val="24"/>
          <w:szCs w:val="24"/>
          <w:u w:val="none"/>
          <w:lang w:val="en-US" w:eastAsia="zh-CN"/>
        </w:rPr>
        <w:t>特别说明</w:t>
      </w:r>
      <w:r>
        <w:rPr>
          <w:rStyle w:val="8"/>
          <w:rFonts w:hint="eastAsia" w:ascii="宋体" w:hAnsi="宋体" w:eastAsia="宋体" w:cs="宋体"/>
          <w:b/>
          <w:bCs/>
          <w:color w:val="000000"/>
          <w:sz w:val="24"/>
          <w:szCs w:val="24"/>
          <w:u w:val="none"/>
          <w:lang w:eastAsia="zh-CN"/>
        </w:rPr>
        <w:t>：</w:t>
      </w:r>
      <w:r>
        <w:rPr>
          <w:rFonts w:hint="eastAsia" w:ascii="宋体" w:hAnsi="宋体" w:eastAsia="宋体" w:cs="宋体"/>
          <w:b w:val="0"/>
          <w:bCs w:val="0"/>
          <w:color w:val="000000"/>
          <w:sz w:val="24"/>
          <w:szCs w:val="24"/>
          <w:u w:val="none"/>
          <w:lang w:val="en-US" w:eastAsia="zh-CN"/>
        </w:rPr>
        <w:fldChar w:fldCharType="begin"/>
      </w:r>
      <w:r>
        <w:rPr>
          <w:rStyle w:val="8"/>
          <w:rFonts w:hint="eastAsia" w:ascii="宋体" w:hAnsi="宋体" w:eastAsia="宋体" w:cs="宋体"/>
          <w:b w:val="0"/>
          <w:bCs w:val="0"/>
          <w:color w:val="000000"/>
          <w:sz w:val="24"/>
          <w:szCs w:val="24"/>
          <w:u w:val="none"/>
          <w:lang w:val="en-US" w:eastAsia="zh-CN"/>
        </w:rPr>
        <w:instrText xml:space="preserve"> HYPERLINK "mailto:1.为方便管理人统计，请申报人将以上材料的打包并制作压缩文件，发送至管理人电子邮箱17805280117@163.com;" </w:instrText>
      </w:r>
      <w:r>
        <w:rPr>
          <w:rFonts w:hint="eastAsia" w:ascii="宋体" w:hAnsi="宋体" w:eastAsia="宋体" w:cs="宋体"/>
          <w:b w:val="0"/>
          <w:bCs w:val="0"/>
          <w:color w:val="000000"/>
          <w:sz w:val="24"/>
          <w:szCs w:val="24"/>
          <w:u w:val="none"/>
          <w:lang w:val="en-US" w:eastAsia="zh-CN"/>
        </w:rPr>
        <w:fldChar w:fldCharType="separate"/>
      </w:r>
      <w:r>
        <w:rPr>
          <w:rStyle w:val="8"/>
          <w:rFonts w:hint="eastAsia" w:ascii="宋体" w:hAnsi="宋体" w:eastAsia="宋体" w:cs="宋体"/>
          <w:b w:val="0"/>
          <w:bCs w:val="0"/>
          <w:color w:val="000000"/>
          <w:sz w:val="24"/>
          <w:szCs w:val="24"/>
          <w:u w:val="none"/>
          <w:lang w:eastAsia="zh-CN"/>
        </w:rPr>
        <w:t>本清单及材料</w:t>
      </w:r>
      <w:r>
        <w:rPr>
          <w:rStyle w:val="8"/>
          <w:rFonts w:hint="eastAsia" w:ascii="宋体" w:hAnsi="宋体" w:cs="宋体"/>
          <w:b w:val="0"/>
          <w:bCs w:val="0"/>
          <w:color w:val="000000"/>
          <w:sz w:val="24"/>
          <w:szCs w:val="24"/>
          <w:u w:val="none"/>
          <w:lang w:val="en-US" w:eastAsia="zh-CN"/>
        </w:rPr>
        <w:t>应编制成册并有页码，</w:t>
      </w:r>
      <w:r>
        <w:rPr>
          <w:rStyle w:val="8"/>
          <w:rFonts w:hint="eastAsia" w:ascii="宋体" w:hAnsi="宋体" w:eastAsia="宋体" w:cs="宋体"/>
          <w:b w:val="0"/>
          <w:bCs w:val="0"/>
          <w:color w:val="000000"/>
          <w:sz w:val="24"/>
          <w:szCs w:val="24"/>
          <w:u w:val="none"/>
          <w:lang w:eastAsia="zh-CN"/>
        </w:rPr>
        <w:t>由提交人现场签名并署时间</w:t>
      </w:r>
      <w:r>
        <w:rPr>
          <w:rStyle w:val="8"/>
          <w:rFonts w:hint="eastAsia" w:ascii="宋体" w:hAnsi="宋体" w:eastAsia="宋体" w:cs="宋体"/>
          <w:b w:val="0"/>
          <w:bCs w:val="0"/>
          <w:color w:val="000000"/>
          <w:sz w:val="24"/>
          <w:szCs w:val="24"/>
          <w:u w:val="none"/>
          <w:lang w:val="en-US" w:eastAsia="zh-CN"/>
        </w:rPr>
        <w:t>;</w:t>
      </w:r>
      <w:r>
        <w:rPr>
          <w:rFonts w:hint="eastAsia" w:ascii="宋体" w:hAnsi="宋体" w:eastAsia="宋体" w:cs="宋体"/>
          <w:b w:val="0"/>
          <w:bCs w:val="0"/>
          <w:color w:val="000000"/>
          <w:sz w:val="24"/>
          <w:szCs w:val="24"/>
          <w:u w:val="none"/>
          <w:lang w:val="en-US" w:eastAsia="zh-CN"/>
        </w:rPr>
        <w:fldChar w:fldCharType="end"/>
      </w:r>
      <w:r>
        <w:rPr>
          <w:rStyle w:val="8"/>
          <w:rFonts w:hint="eastAsia" w:ascii="宋体" w:hAnsi="宋体" w:eastAsia="宋体" w:cs="宋体"/>
          <w:b w:val="0"/>
          <w:bCs w:val="0"/>
          <w:color w:val="000000"/>
          <w:sz w:val="24"/>
          <w:szCs w:val="24"/>
          <w:u w:val="none"/>
          <w:lang w:eastAsia="zh-CN"/>
        </w:rPr>
        <w:t>此清单</w:t>
      </w:r>
      <w:r>
        <w:rPr>
          <w:rStyle w:val="8"/>
          <w:rFonts w:hint="eastAsia" w:ascii="宋体" w:hAnsi="宋体" w:cs="宋体"/>
          <w:b w:val="0"/>
          <w:bCs w:val="0"/>
          <w:color w:val="000000"/>
          <w:sz w:val="24"/>
          <w:szCs w:val="24"/>
          <w:u w:val="none"/>
          <w:lang w:val="en-US" w:eastAsia="zh-CN"/>
        </w:rPr>
        <w:t>表格内容由申报</w:t>
      </w:r>
      <w:r>
        <w:rPr>
          <w:rStyle w:val="8"/>
          <w:rFonts w:hint="eastAsia" w:ascii="宋体" w:hAnsi="宋体" w:eastAsia="宋体" w:cs="宋体"/>
          <w:b w:val="0"/>
          <w:bCs w:val="0"/>
          <w:color w:val="000000"/>
          <w:sz w:val="24"/>
          <w:szCs w:val="24"/>
          <w:u w:val="none"/>
          <w:lang w:eastAsia="zh-CN"/>
        </w:rPr>
        <w:t>人填写，一式两份，申报人与</w:t>
      </w:r>
      <w:r>
        <w:rPr>
          <w:rStyle w:val="8"/>
          <w:rFonts w:hint="eastAsia" w:ascii="宋体" w:hAnsi="宋体" w:cs="宋体"/>
          <w:b w:val="0"/>
          <w:bCs w:val="0"/>
          <w:color w:val="000000"/>
          <w:sz w:val="24"/>
          <w:szCs w:val="24"/>
          <w:u w:val="none"/>
          <w:lang w:eastAsia="zh-CN"/>
        </w:rPr>
        <w:t>临时</w:t>
      </w:r>
      <w:r>
        <w:rPr>
          <w:rStyle w:val="8"/>
          <w:rFonts w:hint="eastAsia" w:ascii="宋体" w:hAnsi="宋体" w:eastAsia="宋体" w:cs="宋体"/>
          <w:b w:val="0"/>
          <w:bCs w:val="0"/>
          <w:color w:val="000000"/>
          <w:sz w:val="24"/>
          <w:szCs w:val="24"/>
          <w:u w:val="none"/>
          <w:lang w:eastAsia="zh-CN"/>
        </w:rPr>
        <w:t>管理人各</w:t>
      </w:r>
      <w:r>
        <w:rPr>
          <w:rStyle w:val="8"/>
          <w:rFonts w:hint="eastAsia" w:ascii="宋体" w:hAnsi="宋体" w:cs="宋体"/>
          <w:b w:val="0"/>
          <w:bCs w:val="0"/>
          <w:color w:val="000000"/>
          <w:sz w:val="24"/>
          <w:szCs w:val="24"/>
          <w:u w:val="none"/>
          <w:lang w:val="en-US" w:eastAsia="zh-CN"/>
        </w:rPr>
        <w:t>存</w:t>
      </w:r>
      <w:r>
        <w:rPr>
          <w:rStyle w:val="8"/>
          <w:rFonts w:hint="eastAsia" w:ascii="宋体" w:hAnsi="宋体" w:eastAsia="宋体" w:cs="宋体"/>
          <w:b w:val="0"/>
          <w:bCs w:val="0"/>
          <w:color w:val="000000"/>
          <w:sz w:val="24"/>
          <w:szCs w:val="24"/>
          <w:u w:val="none"/>
          <w:lang w:eastAsia="zh-CN"/>
        </w:rPr>
        <w:t>一份。</w:t>
      </w:r>
    </w:p>
    <w:p w14:paraId="6429B4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8"/>
          <w:rFonts w:hint="eastAsia" w:ascii="宋体" w:hAnsi="宋体" w:cs="宋体"/>
          <w:b w:val="0"/>
          <w:bCs w:val="0"/>
          <w:color w:val="000000"/>
          <w:sz w:val="24"/>
          <w:szCs w:val="24"/>
          <w:u w:val="none"/>
          <w:lang w:eastAsia="zh-CN"/>
        </w:rPr>
      </w:pPr>
      <w:r>
        <w:rPr>
          <w:rStyle w:val="8"/>
          <w:rFonts w:hint="eastAsia" w:ascii="宋体" w:hAnsi="宋体" w:cs="宋体"/>
          <w:b/>
          <w:bCs/>
          <w:color w:val="000000"/>
          <w:sz w:val="24"/>
          <w:szCs w:val="24"/>
          <w:u w:val="none"/>
          <w:lang w:eastAsia="zh-CN"/>
        </w:rPr>
        <w:t>提交人声明：</w:t>
      </w:r>
      <w:r>
        <w:rPr>
          <w:rStyle w:val="8"/>
          <w:rFonts w:hint="eastAsia" w:ascii="宋体" w:hAnsi="宋体" w:cs="宋体"/>
          <w:b w:val="0"/>
          <w:bCs w:val="0"/>
          <w:color w:val="000000"/>
          <w:sz w:val="24"/>
          <w:szCs w:val="24"/>
          <w:u w:val="none"/>
          <w:lang w:eastAsia="zh-CN"/>
        </w:rPr>
        <w:t>本次提交的所有申报债权文件与原件相一致，不存在变造、伪造等情形，否则愿意承担由此产生的法律责任。</w:t>
      </w:r>
    </w:p>
    <w:p w14:paraId="7B4CD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8"/>
          <w:rFonts w:hint="eastAsia" w:ascii="宋体" w:hAnsi="宋体" w:cs="宋体"/>
          <w:b w:val="0"/>
          <w:bCs w:val="0"/>
          <w:color w:val="000000"/>
          <w:sz w:val="24"/>
          <w:szCs w:val="24"/>
          <w:u w:val="none"/>
          <w:lang w:eastAsia="zh-CN"/>
        </w:rPr>
      </w:pPr>
      <w:r>
        <w:rPr>
          <w:rStyle w:val="8"/>
          <w:rFonts w:hint="eastAsia" w:ascii="宋体" w:hAnsi="宋体" w:cs="宋体"/>
          <w:b/>
          <w:bCs/>
          <w:color w:val="000000"/>
          <w:sz w:val="24"/>
          <w:szCs w:val="24"/>
          <w:u w:val="none"/>
          <w:lang w:eastAsia="zh-CN"/>
        </w:rPr>
        <w:t>签收人声明：</w:t>
      </w:r>
      <w:r>
        <w:rPr>
          <w:rStyle w:val="8"/>
          <w:rFonts w:hint="eastAsia" w:ascii="宋体" w:hAnsi="宋体" w:cs="宋体"/>
          <w:b w:val="0"/>
          <w:bCs w:val="0"/>
          <w:color w:val="000000"/>
          <w:sz w:val="24"/>
          <w:szCs w:val="24"/>
          <w:u w:val="none"/>
          <w:lang w:eastAsia="zh-CN"/>
        </w:rPr>
        <w:t>本次申报债权文件的签收并不代表签收人对其申报债权以及提交文件资料真实性、合法性及关联性的确认。</w:t>
      </w:r>
    </w:p>
    <w:p w14:paraId="39B2808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val="0"/>
          <w:bCs w:val="0"/>
          <w:color w:val="000000"/>
          <w:sz w:val="24"/>
          <w:szCs w:val="24"/>
          <w:u w:val="none"/>
        </w:rPr>
      </w:pPr>
    </w:p>
    <w:p w14:paraId="5F36CB8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 xml:space="preserve">债权申报人（签章）：      </w:t>
      </w:r>
      <w:r>
        <w:rPr>
          <w:rFonts w:hint="eastAsia" w:ascii="宋体" w:hAnsi="宋体" w:eastAsia="宋体" w:cs="宋体"/>
          <w:b w:val="0"/>
          <w:bCs w:val="0"/>
          <w:color w:val="000000"/>
          <w:sz w:val="24"/>
          <w:szCs w:val="24"/>
          <w:u w:val="none"/>
          <w:lang w:val="en-US" w:eastAsia="zh-CN"/>
        </w:rPr>
        <w:t xml:space="preserve"> </w:t>
      </w:r>
      <w:r>
        <w:rPr>
          <w:rFonts w:hint="eastAsia" w:ascii="宋体" w:hAnsi="宋体" w:cs="宋体"/>
          <w:b w:val="0"/>
          <w:bCs w:val="0"/>
          <w:color w:val="000000"/>
          <w:sz w:val="24"/>
          <w:szCs w:val="24"/>
          <w:u w:val="none"/>
          <w:lang w:val="en-US" w:eastAsia="zh-CN"/>
        </w:rPr>
        <w:t xml:space="preserve">    </w:t>
      </w:r>
      <w:r>
        <w:rPr>
          <w:rFonts w:hint="eastAsia" w:ascii="宋体" w:hAnsi="宋体" w:eastAsia="宋体" w:cs="宋体"/>
          <w:b w:val="0"/>
          <w:bCs w:val="0"/>
          <w:color w:val="000000"/>
          <w:sz w:val="24"/>
          <w:szCs w:val="24"/>
          <w:u w:val="none"/>
          <w:lang w:val="en-US" w:eastAsia="zh-CN"/>
        </w:rPr>
        <w:t xml:space="preserve">  </w:t>
      </w:r>
      <w:r>
        <w:rPr>
          <w:rFonts w:hint="eastAsia" w:ascii="宋体" w:hAnsi="宋体" w:cs="宋体"/>
          <w:b w:val="0"/>
          <w:bCs w:val="0"/>
          <w:color w:val="000000"/>
          <w:sz w:val="24"/>
          <w:szCs w:val="24"/>
          <w:u w:val="none"/>
          <w:lang w:val="en-US" w:eastAsia="zh-CN"/>
        </w:rPr>
        <w:t>接收人（签名并盖临时</w:t>
      </w:r>
      <w:r>
        <w:rPr>
          <w:rFonts w:hint="eastAsia" w:ascii="宋体" w:hAnsi="宋体" w:eastAsia="宋体" w:cs="宋体"/>
          <w:b w:val="0"/>
          <w:bCs w:val="0"/>
          <w:color w:val="000000"/>
          <w:sz w:val="24"/>
          <w:szCs w:val="24"/>
          <w:u w:val="none"/>
        </w:rPr>
        <w:t>管理人</w:t>
      </w:r>
      <w:r>
        <w:rPr>
          <w:rFonts w:hint="eastAsia" w:ascii="宋体" w:hAnsi="宋体" w:cs="宋体"/>
          <w:b w:val="0"/>
          <w:bCs w:val="0"/>
          <w:color w:val="000000"/>
          <w:sz w:val="24"/>
          <w:szCs w:val="24"/>
          <w:u w:val="none"/>
          <w:lang w:val="en-US" w:eastAsia="zh-CN"/>
        </w:rPr>
        <w:t>章</w:t>
      </w:r>
      <w:r>
        <w:rPr>
          <w:rFonts w:hint="eastAsia" w:ascii="宋体" w:hAnsi="宋体" w:eastAsia="宋体" w:cs="宋体"/>
          <w:b w:val="0"/>
          <w:bCs w:val="0"/>
          <w:color w:val="000000"/>
          <w:sz w:val="24"/>
          <w:szCs w:val="24"/>
          <w:u w:val="none"/>
        </w:rPr>
        <w:t>）：</w:t>
      </w:r>
    </w:p>
    <w:p w14:paraId="3C4EC42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840" w:firstLineChars="1600"/>
        <w:textAlignment w:val="auto"/>
        <w:rPr>
          <w:rFonts w:hint="eastAsia" w:ascii="宋体" w:hAnsi="宋体" w:eastAsia="宋体" w:cs="宋体"/>
          <w:b w:val="0"/>
          <w:bCs w:val="0"/>
          <w:color w:val="000000"/>
          <w:sz w:val="24"/>
          <w:szCs w:val="24"/>
          <w:u w:val="none"/>
        </w:rPr>
      </w:pPr>
      <w:r>
        <w:rPr>
          <w:rFonts w:hint="eastAsia" w:ascii="宋体" w:hAnsi="宋体" w:eastAsia="宋体" w:cs="宋体"/>
          <w:b w:val="0"/>
          <w:bCs w:val="0"/>
          <w:sz w:val="24"/>
          <w:szCs w:val="24"/>
          <w:u w:val="none"/>
        </w:rPr>
        <w:t xml:space="preserve">接收时间： </w:t>
      </w:r>
    </w:p>
    <w:p w14:paraId="664452A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cs="宋体"/>
          <w:b w:val="0"/>
          <w:bCs w:val="0"/>
          <w:sz w:val="24"/>
          <w:szCs w:val="24"/>
          <w:u w:val="none"/>
          <w:lang w:val="en-US" w:eastAsia="zh-CN"/>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cs="宋体"/>
          <w:b w:val="0"/>
          <w:bCs w:val="0"/>
          <w:sz w:val="24"/>
          <w:szCs w:val="24"/>
          <w:u w:val="none"/>
          <w:lang w:val="en-US" w:eastAsia="zh-CN"/>
        </w:rPr>
        <w:t xml:space="preserve">           </w:t>
      </w:r>
      <w:r>
        <w:rPr>
          <w:rFonts w:hint="eastAsia" w:ascii="宋体" w:hAnsi="宋体" w:eastAsia="宋体" w:cs="宋体"/>
          <w:b w:val="0"/>
          <w:bCs w:val="0"/>
          <w:sz w:val="24"/>
          <w:szCs w:val="24"/>
          <w:u w:val="none"/>
          <w:lang w:val="en-US" w:eastAsia="zh-CN"/>
        </w:rPr>
        <w:t>接收地点：</w:t>
      </w:r>
    </w:p>
    <w:p w14:paraId="2DA2864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val="0"/>
          <w:bCs w:val="0"/>
          <w:sz w:val="24"/>
          <w:szCs w:val="24"/>
          <w:u w:val="none"/>
          <w:lang w:val="en-US" w:eastAsia="zh-CN"/>
        </w:rPr>
      </w:pPr>
    </w:p>
    <w:p w14:paraId="7D30D950">
      <w:pPr>
        <w:keepNext w:val="0"/>
        <w:keepLines w:val="0"/>
        <w:pageBreakBefore w:val="0"/>
        <w:widowControl w:val="0"/>
        <w:tabs>
          <w:tab w:val="left" w:pos="2925"/>
          <w:tab w:val="center" w:pos="4153"/>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sz w:val="30"/>
          <w:szCs w:val="30"/>
        </w:rPr>
      </w:pPr>
    </w:p>
    <w:p w14:paraId="635D0002">
      <w:pPr>
        <w:keepNext w:val="0"/>
        <w:keepLines w:val="0"/>
        <w:pageBreakBefore w:val="0"/>
        <w:widowControl w:val="0"/>
        <w:tabs>
          <w:tab w:val="left" w:pos="2925"/>
          <w:tab w:val="center" w:pos="4153"/>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微软雅黑" w:hAnsi="微软雅黑" w:eastAsia="微软雅黑" w:cs="微软雅黑"/>
          <w:sz w:val="30"/>
          <w:szCs w:val="30"/>
        </w:rPr>
        <w:t>债权人</w:t>
      </w:r>
      <w:r>
        <w:rPr>
          <w:rFonts w:hint="eastAsia" w:ascii="微软雅黑" w:hAnsi="微软雅黑" w:eastAsia="微软雅黑" w:cs="微软雅黑"/>
          <w:sz w:val="30"/>
          <w:szCs w:val="30"/>
          <w:lang w:eastAsia="zh-CN"/>
        </w:rPr>
        <w:t>债务人</w:t>
      </w:r>
      <w:r>
        <w:rPr>
          <w:rFonts w:hint="eastAsia" w:ascii="微软雅黑" w:hAnsi="微软雅黑" w:eastAsia="微软雅黑" w:cs="微软雅黑"/>
          <w:sz w:val="30"/>
          <w:szCs w:val="30"/>
        </w:rPr>
        <w:t>须知</w:t>
      </w:r>
    </w:p>
    <w:p w14:paraId="0EF418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p>
    <w:p w14:paraId="030701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b/>
          <w:bCs/>
          <w:sz w:val="24"/>
          <w:szCs w:val="24"/>
          <w:lang w:eastAsia="zh-CN"/>
        </w:rPr>
        <w:t>【临时</w:t>
      </w:r>
      <w:r>
        <w:rPr>
          <w:rFonts w:hint="eastAsia" w:ascii="宋体" w:hAnsi="宋体" w:eastAsia="宋体" w:cs="宋体"/>
          <w:b/>
          <w:bCs/>
          <w:sz w:val="24"/>
          <w:szCs w:val="24"/>
        </w:rPr>
        <w:t>管理人</w:t>
      </w:r>
      <w:r>
        <w:rPr>
          <w:rFonts w:hint="eastAsia" w:ascii="宋体" w:hAnsi="宋体" w:eastAsia="宋体" w:cs="宋体"/>
          <w:b/>
          <w:bCs/>
          <w:sz w:val="24"/>
          <w:szCs w:val="24"/>
          <w:lang w:eastAsia="zh-CN"/>
        </w:rPr>
        <w:t>职责】</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sz w:val="24"/>
          <w:szCs w:val="24"/>
          <w:lang w:eastAsia="zh-CN"/>
        </w:rPr>
        <w:t>临时</w:t>
      </w:r>
      <w:r>
        <w:rPr>
          <w:rFonts w:hint="eastAsia" w:ascii="宋体" w:hAnsi="宋体" w:eastAsia="宋体" w:cs="宋体"/>
          <w:sz w:val="24"/>
          <w:szCs w:val="24"/>
        </w:rPr>
        <w:t>管理人</w:t>
      </w:r>
      <w:r>
        <w:rPr>
          <w:rFonts w:hint="eastAsia" w:ascii="宋体" w:hAnsi="宋体" w:eastAsia="宋体" w:cs="宋体"/>
          <w:sz w:val="24"/>
          <w:szCs w:val="24"/>
          <w:lang w:val="en-US" w:eastAsia="zh-CN"/>
        </w:rPr>
        <w:t>系</w:t>
      </w:r>
      <w:r>
        <w:rPr>
          <w:rFonts w:hint="eastAsia" w:ascii="宋体" w:hAnsi="宋体" w:eastAsia="宋体" w:cs="宋体"/>
          <w:sz w:val="24"/>
          <w:szCs w:val="24"/>
        </w:rPr>
        <w:t>受法院指定，负责</w:t>
      </w:r>
      <w:r>
        <w:rPr>
          <w:rFonts w:hint="eastAsia" w:ascii="宋体" w:hAnsi="宋体" w:eastAsia="宋体" w:cs="宋体"/>
          <w:sz w:val="24"/>
          <w:szCs w:val="24"/>
          <w:lang w:eastAsia="zh-CN"/>
        </w:rPr>
        <w:t>调查债务人的基本情况、资产及负债情况；（</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）监督债务人自行管理财产和营业事务；（</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）监督债务人充分披露企业信息；（</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）协助债务人引入意向投资人；（</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）推动债务人与其出资人、债权人、意向投资人等利害关系人进行协商，协助债务人制作预重整方案；（</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）通过召开债务人及其出资人、债权人、意向投资人等利害关系人参加的会议，或者书面方式征集对预重整方案的意见；（</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）定期向人民法院报告预重整工作进展，并在征集完毕利害关系人对预重整方案的意见后，向人民法院提交预重整工作报告；（</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）人民法院认为临时管理人应当履行的其他职责。</w:t>
      </w:r>
    </w:p>
    <w:p w14:paraId="538B74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债权申报</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lang w:val="en-US" w:eastAsia="zh-CN"/>
        </w:rPr>
        <w:t>申报债权的举证期限为法院公告的债权申报期即2026年4月10日前，</w:t>
      </w:r>
      <w:r>
        <w:rPr>
          <w:rFonts w:hint="eastAsia" w:ascii="宋体" w:hAnsi="宋体" w:eastAsia="宋体" w:cs="宋体"/>
          <w:b w:val="0"/>
          <w:bCs w:val="0"/>
          <w:sz w:val="24"/>
          <w:szCs w:val="24"/>
          <w:lang w:eastAsia="zh-CN"/>
        </w:rPr>
        <w:t>债权</w:t>
      </w:r>
      <w:r>
        <w:rPr>
          <w:rFonts w:hint="eastAsia" w:ascii="宋体" w:hAnsi="宋体" w:eastAsia="宋体" w:cs="宋体"/>
          <w:b w:val="0"/>
          <w:bCs w:val="0"/>
          <w:sz w:val="24"/>
          <w:szCs w:val="24"/>
        </w:rPr>
        <w:t>人应</w:t>
      </w:r>
      <w:r>
        <w:rPr>
          <w:rFonts w:hint="eastAsia" w:ascii="宋体" w:hAnsi="宋体" w:eastAsia="宋体" w:cs="宋体"/>
          <w:b w:val="0"/>
          <w:bCs w:val="0"/>
          <w:sz w:val="24"/>
          <w:szCs w:val="24"/>
          <w:lang w:val="en-US" w:eastAsia="zh-CN"/>
        </w:rPr>
        <w:t>带原件（物）并</w:t>
      </w:r>
      <w:r>
        <w:rPr>
          <w:rFonts w:hint="eastAsia" w:ascii="宋体" w:hAnsi="宋体" w:eastAsia="宋体" w:cs="宋体"/>
          <w:b w:val="0"/>
          <w:bCs w:val="0"/>
          <w:sz w:val="24"/>
          <w:szCs w:val="24"/>
        </w:rPr>
        <w:t>按</w:t>
      </w:r>
      <w:r>
        <w:rPr>
          <w:rFonts w:hint="eastAsia" w:ascii="宋体" w:hAnsi="宋体" w:eastAsia="宋体" w:cs="宋体"/>
          <w:b w:val="0"/>
          <w:bCs w:val="0"/>
          <w:sz w:val="24"/>
          <w:szCs w:val="24"/>
          <w:lang w:val="en-US" w:eastAsia="zh-CN"/>
        </w:rPr>
        <w:t>规定时间、处所等</w:t>
      </w:r>
      <w:r>
        <w:rPr>
          <w:rFonts w:hint="eastAsia" w:ascii="宋体" w:hAnsi="宋体" w:eastAsia="宋体" w:cs="宋体"/>
          <w:b w:val="0"/>
          <w:bCs w:val="0"/>
          <w:sz w:val="24"/>
          <w:szCs w:val="24"/>
        </w:rPr>
        <w:t>要求申报债权，对</w:t>
      </w:r>
      <w:r>
        <w:rPr>
          <w:rFonts w:hint="eastAsia" w:ascii="宋体" w:hAnsi="宋体" w:eastAsia="宋体" w:cs="宋体"/>
          <w:b w:val="0"/>
          <w:bCs w:val="0"/>
          <w:sz w:val="24"/>
          <w:szCs w:val="24"/>
          <w:lang w:val="en-US" w:eastAsia="zh-CN"/>
        </w:rPr>
        <w:t>申报材料的</w:t>
      </w:r>
      <w:r>
        <w:rPr>
          <w:rFonts w:hint="eastAsia" w:ascii="宋体" w:hAnsi="宋体" w:eastAsia="宋体" w:cs="宋体"/>
          <w:b w:val="0"/>
          <w:bCs w:val="0"/>
          <w:sz w:val="24"/>
          <w:szCs w:val="24"/>
        </w:rPr>
        <w:t>真实性、合法性、完整性负责</w:t>
      </w:r>
      <w:r>
        <w:rPr>
          <w:rFonts w:hint="eastAsia" w:ascii="宋体" w:hAnsi="宋体" w:eastAsia="宋体" w:cs="宋体"/>
          <w:b w:val="0"/>
          <w:bCs w:val="0"/>
          <w:sz w:val="24"/>
          <w:szCs w:val="24"/>
          <w:lang w:eastAsia="zh-CN"/>
        </w:rPr>
        <w:t>。如有两笔以上债权的，应</w:t>
      </w:r>
      <w:r>
        <w:rPr>
          <w:rFonts w:hint="eastAsia" w:ascii="宋体" w:hAnsi="宋体" w:eastAsia="宋体" w:cs="宋体"/>
          <w:b w:val="0"/>
          <w:bCs w:val="0"/>
          <w:sz w:val="24"/>
          <w:szCs w:val="24"/>
          <w:lang w:val="en-US" w:eastAsia="zh-CN"/>
        </w:rPr>
        <w:t>一并</w:t>
      </w:r>
      <w:r>
        <w:rPr>
          <w:rFonts w:hint="eastAsia" w:ascii="宋体" w:hAnsi="宋体" w:eastAsia="宋体" w:cs="宋体"/>
          <w:b w:val="0"/>
          <w:bCs w:val="0"/>
          <w:sz w:val="24"/>
          <w:szCs w:val="24"/>
          <w:lang w:eastAsia="zh-CN"/>
        </w:rPr>
        <w:t>申报。</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lang w:val="en-US" w:eastAsia="zh-CN"/>
        </w:rPr>
        <w:t>可</w:t>
      </w:r>
      <w:r>
        <w:rPr>
          <w:rFonts w:hint="eastAsia" w:ascii="宋体" w:hAnsi="宋体" w:eastAsia="宋体" w:cs="宋体"/>
          <w:b/>
          <w:bCs/>
          <w:sz w:val="24"/>
          <w:szCs w:val="24"/>
          <w:u w:val="none"/>
          <w:lang w:eastAsia="zh-CN"/>
        </w:rPr>
        <w:t>登录</w:t>
      </w:r>
      <w:r>
        <w:rPr>
          <w:rFonts w:hint="eastAsia" w:ascii="宋体" w:hAnsi="宋体" w:eastAsia="宋体" w:cs="宋体"/>
          <w:b/>
          <w:bCs/>
          <w:sz w:val="24"/>
          <w:szCs w:val="24"/>
          <w:u w:val="none"/>
        </w:rPr>
        <w:t>“</w:t>
      </w:r>
      <w:r>
        <w:rPr>
          <w:rFonts w:hint="eastAsia" w:ascii="宋体" w:hAnsi="宋体" w:eastAsia="宋体" w:cs="宋体"/>
          <w:b/>
          <w:bCs/>
          <w:sz w:val="24"/>
          <w:szCs w:val="24"/>
          <w:u w:val="none"/>
          <w:lang w:val="en-US" w:eastAsia="zh-CN"/>
        </w:rPr>
        <w:t>江苏</w:t>
      </w:r>
      <w:r>
        <w:rPr>
          <w:rFonts w:hint="eastAsia" w:ascii="宋体" w:hAnsi="宋体" w:eastAsia="宋体" w:cs="宋体"/>
          <w:b/>
          <w:bCs/>
          <w:sz w:val="24"/>
          <w:szCs w:val="24"/>
          <w:u w:val="none"/>
          <w:lang w:eastAsia="zh-CN"/>
        </w:rPr>
        <w:t>天帆</w:t>
      </w:r>
      <w:r>
        <w:rPr>
          <w:rFonts w:hint="eastAsia" w:ascii="宋体" w:hAnsi="宋体" w:eastAsia="宋体" w:cs="宋体"/>
          <w:b/>
          <w:bCs/>
          <w:sz w:val="24"/>
          <w:szCs w:val="24"/>
          <w:u w:val="none"/>
        </w:rPr>
        <w:t>律师事务所”</w:t>
      </w:r>
      <w:r>
        <w:rPr>
          <w:rFonts w:hint="eastAsia" w:ascii="宋体" w:hAnsi="宋体" w:eastAsia="宋体" w:cs="宋体"/>
          <w:b/>
          <w:bCs/>
          <w:sz w:val="24"/>
          <w:szCs w:val="24"/>
          <w:u w:val="none"/>
          <w:lang w:val="en-US" w:eastAsia="zh-CN"/>
        </w:rPr>
        <w:t>的</w:t>
      </w:r>
      <w:r>
        <w:rPr>
          <w:rFonts w:hint="eastAsia" w:ascii="宋体" w:hAnsi="宋体" w:eastAsia="宋体" w:cs="宋体"/>
          <w:b/>
          <w:bCs/>
          <w:sz w:val="24"/>
          <w:szCs w:val="24"/>
          <w:u w:val="none"/>
          <w:lang w:eastAsia="zh-CN"/>
        </w:rPr>
        <w:t>官</w:t>
      </w:r>
      <w:r>
        <w:rPr>
          <w:rFonts w:hint="eastAsia" w:ascii="宋体" w:hAnsi="宋体" w:eastAsia="宋体" w:cs="宋体"/>
          <w:b/>
          <w:bCs/>
          <w:sz w:val="24"/>
          <w:szCs w:val="24"/>
          <w:u w:val="none"/>
        </w:rPr>
        <w:t>网</w:t>
      </w:r>
      <w:r>
        <w:rPr>
          <w:rFonts w:hint="eastAsia" w:ascii="宋体" w:hAnsi="宋体" w:eastAsia="宋体" w:cs="宋体"/>
          <w:b/>
          <w:bCs/>
          <w:sz w:val="24"/>
          <w:szCs w:val="24"/>
          <w:u w:val="none"/>
          <w:lang w:val="en-US" w:eastAsia="zh-CN"/>
        </w:rPr>
        <w:t>“案件</w:t>
      </w:r>
      <w:bookmarkStart w:id="1" w:name="_GoBack"/>
      <w:bookmarkEnd w:id="1"/>
      <w:r>
        <w:rPr>
          <w:rFonts w:hint="eastAsia" w:ascii="宋体" w:hAnsi="宋体" w:eastAsia="宋体" w:cs="宋体"/>
          <w:b/>
          <w:bCs/>
          <w:sz w:val="24"/>
          <w:szCs w:val="24"/>
          <w:u w:val="none"/>
          <w:lang w:val="en-US" w:eastAsia="zh-CN"/>
        </w:rPr>
        <w:t>公告”栏，</w:t>
      </w:r>
      <w:r>
        <w:rPr>
          <w:rFonts w:hint="eastAsia" w:ascii="宋体" w:hAnsi="宋体" w:eastAsia="宋体" w:cs="宋体"/>
          <w:b/>
          <w:bCs/>
          <w:sz w:val="24"/>
          <w:szCs w:val="24"/>
          <w:u w:val="none"/>
        </w:rPr>
        <w:t>下载</w:t>
      </w:r>
      <w:r>
        <w:rPr>
          <w:rFonts w:hint="eastAsia" w:ascii="宋体" w:hAnsi="宋体" w:eastAsia="宋体" w:cs="宋体"/>
          <w:b/>
          <w:bCs/>
          <w:sz w:val="24"/>
          <w:szCs w:val="24"/>
          <w:u w:val="none"/>
          <w:lang w:val="en-US" w:eastAsia="zh-CN"/>
        </w:rPr>
        <w:t>债权</w:t>
      </w:r>
      <w:r>
        <w:rPr>
          <w:rFonts w:hint="eastAsia" w:ascii="宋体" w:hAnsi="宋体" w:eastAsia="宋体" w:cs="宋体"/>
          <w:b/>
          <w:bCs/>
          <w:sz w:val="24"/>
          <w:szCs w:val="24"/>
          <w:u w:val="none"/>
        </w:rPr>
        <w:t>申报文书</w:t>
      </w:r>
      <w:r>
        <w:rPr>
          <w:rFonts w:hint="eastAsia" w:ascii="宋体" w:hAnsi="宋体" w:eastAsia="宋体" w:cs="宋体"/>
          <w:b/>
          <w:bCs/>
          <w:sz w:val="24"/>
          <w:szCs w:val="24"/>
          <w:u w:val="none"/>
          <w:lang w:eastAsia="zh-CN"/>
        </w:rPr>
        <w:t>样本。）</w:t>
      </w:r>
    </w:p>
    <w:p w14:paraId="774672C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如申报</w:t>
      </w:r>
      <w:r>
        <w:rPr>
          <w:rStyle w:val="8"/>
          <w:rFonts w:hint="eastAsia" w:ascii="宋体" w:hAnsi="宋体" w:cs="宋体"/>
          <w:b/>
          <w:bCs/>
          <w:color w:val="000000"/>
          <w:sz w:val="24"/>
          <w:szCs w:val="24"/>
          <w:u w:val="none"/>
          <w:lang w:val="en-US" w:eastAsia="zh-CN"/>
        </w:rPr>
        <w:t>材料不符合要求，临时管理人视情况不予受理或对债权不予认定。</w:t>
      </w:r>
      <w:r>
        <w:rPr>
          <w:rFonts w:hint="eastAsia" w:ascii="宋体" w:hAnsi="宋体" w:eastAsia="宋体" w:cs="宋体"/>
          <w:b/>
          <w:bCs/>
          <w:sz w:val="24"/>
          <w:szCs w:val="24"/>
        </w:rPr>
        <w:t>如</w:t>
      </w:r>
      <w:r>
        <w:rPr>
          <w:rFonts w:hint="eastAsia" w:ascii="宋体" w:hAnsi="宋体" w:eastAsia="宋体" w:cs="宋体"/>
          <w:b/>
          <w:bCs/>
          <w:sz w:val="24"/>
          <w:szCs w:val="24"/>
          <w:lang w:val="en-US" w:eastAsia="zh-CN"/>
        </w:rPr>
        <w:t>发现存在不实申报的</w:t>
      </w:r>
      <w:r>
        <w:rPr>
          <w:rFonts w:hint="eastAsia" w:ascii="宋体" w:hAnsi="宋体" w:eastAsia="宋体" w:cs="宋体"/>
          <w:b/>
          <w:bCs/>
          <w:sz w:val="24"/>
          <w:szCs w:val="24"/>
        </w:rPr>
        <w:t>，</w:t>
      </w:r>
      <w:r>
        <w:rPr>
          <w:rFonts w:hint="eastAsia" w:ascii="宋体" w:hAnsi="宋体" w:eastAsia="宋体" w:cs="宋体"/>
          <w:b/>
          <w:bCs/>
          <w:sz w:val="24"/>
          <w:szCs w:val="24"/>
          <w:lang w:eastAsia="zh-CN"/>
        </w:rPr>
        <w:t>临时</w:t>
      </w:r>
      <w:r>
        <w:rPr>
          <w:rFonts w:hint="eastAsia" w:ascii="宋体" w:hAnsi="宋体" w:eastAsia="宋体" w:cs="宋体"/>
          <w:b/>
          <w:bCs/>
          <w:sz w:val="24"/>
          <w:szCs w:val="24"/>
          <w:lang w:val="en-US" w:eastAsia="zh-CN"/>
        </w:rPr>
        <w:t>管理人将按虚假诉讼报法院或移送其他机关处理</w:t>
      </w:r>
      <w:r>
        <w:rPr>
          <w:rFonts w:hint="eastAsia" w:ascii="宋体" w:hAnsi="宋体" w:eastAsia="宋体" w:cs="宋体"/>
          <w:b w:val="0"/>
          <w:bCs w:val="0"/>
          <w:sz w:val="24"/>
          <w:szCs w:val="24"/>
          <w:lang w:val="en-US" w:eastAsia="zh-CN"/>
        </w:rPr>
        <w:t>。</w:t>
      </w:r>
    </w:p>
    <w:p w14:paraId="7091B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债务人相关人员法律责任】</w:t>
      </w:r>
      <w:r>
        <w:rPr>
          <w:rFonts w:hint="eastAsia" w:ascii="宋体" w:hAnsi="宋体" w:eastAsia="宋体" w:cs="宋体"/>
          <w:sz w:val="24"/>
          <w:szCs w:val="24"/>
          <w:lang w:val="en-US" w:eastAsia="zh-CN"/>
        </w:rPr>
        <w:t>债务人的股东、董事、监事、高级管理人员、实际控制人</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滥用法人独立地位和股东有限责任，</w:t>
      </w:r>
      <w:r>
        <w:rPr>
          <w:rFonts w:hint="eastAsia" w:ascii="宋体" w:hAnsi="宋体" w:eastAsia="宋体" w:cs="宋体"/>
          <w:b/>
          <w:bCs/>
          <w:sz w:val="24"/>
          <w:szCs w:val="24"/>
          <w:lang w:val="en-US" w:eastAsia="zh-CN"/>
        </w:rPr>
        <w:t>违法处分财产或清偿，隐匿转移财产，虚构或承认不实债务，获取非正常收入或侵占财产，以及出资不实</w:t>
      </w:r>
      <w:r>
        <w:rPr>
          <w:rFonts w:hint="eastAsia" w:ascii="宋体" w:hAnsi="宋体" w:eastAsia="宋体" w:cs="宋体"/>
          <w:sz w:val="24"/>
          <w:szCs w:val="24"/>
          <w:lang w:val="en-US" w:eastAsia="zh-CN"/>
        </w:rPr>
        <w:t>等情形，损害债权人利益的，责任人应依法承担民事赔偿责任，构成犯罪的依法追究其刑事责任。</w:t>
      </w:r>
    </w:p>
    <w:p w14:paraId="0DBDE22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u w:val="none"/>
          <w:lang w:val="en-US" w:eastAsia="zh-CN"/>
        </w:rPr>
      </w:pPr>
    </w:p>
    <w:p w14:paraId="765D398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u w:val="none"/>
          <w:lang w:val="en-US" w:eastAsia="zh-CN"/>
        </w:rPr>
        <w:t>【债权人或债务人对以上须知内容确认】签章：             时间：</w:t>
      </w:r>
    </w:p>
    <w:p w14:paraId="55A6113A">
      <w:pPr>
        <w:spacing w:before="156" w:beforeLines="50" w:after="156" w:afterLines="50" w:line="720" w:lineRule="auto"/>
        <w:rPr>
          <w:rFonts w:hint="eastAsia" w:ascii="宋体" w:hAnsi="宋体"/>
          <w:sz w:val="24"/>
        </w:rPr>
      </w:pPr>
    </w:p>
    <w:p w14:paraId="7AD51D10">
      <w:pPr>
        <w:spacing w:before="156" w:beforeLines="50" w:after="156" w:afterLines="50" w:line="720" w:lineRule="auto"/>
        <w:rPr>
          <w:rFonts w:hint="eastAsia" w:ascii="宋体" w:hAnsi="宋体"/>
          <w:sz w:val="24"/>
        </w:rPr>
      </w:pPr>
    </w:p>
    <w:p w14:paraId="0656058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val="0"/>
          <w:bCs w:val="0"/>
          <w:sz w:val="24"/>
          <w:szCs w:val="24"/>
          <w:u w:val="none"/>
          <w:lang w:val="en-US" w:eastAsia="zh-CN"/>
        </w:rPr>
      </w:pPr>
    </w:p>
    <w:p w14:paraId="3A6D6ED0">
      <w:pPr>
        <w:spacing w:line="360" w:lineRule="exact"/>
        <w:rPr>
          <w:rFonts w:hint="eastAsia" w:ascii="新宋体" w:hAnsi="新宋体" w:eastAsia="新宋体"/>
          <w:sz w:val="30"/>
          <w:szCs w:val="30"/>
        </w:rPr>
      </w:pPr>
    </w:p>
    <w:p w14:paraId="21820B28">
      <w:pPr>
        <w:spacing w:line="360" w:lineRule="auto"/>
        <w:jc w:val="center"/>
        <w:rPr>
          <w:rFonts w:hint="eastAsia" w:ascii="宋体" w:hAnsi="宋体" w:cs="宋体"/>
          <w:sz w:val="24"/>
          <w:szCs w:val="24"/>
        </w:rPr>
      </w:pPr>
      <w:r>
        <w:rPr>
          <w:rFonts w:hint="eastAsia" w:ascii="华文中宋" w:hAnsi="华文中宋" w:eastAsia="华文中宋" w:cs="华文中宋"/>
          <w:sz w:val="30"/>
          <w:szCs w:val="30"/>
        </w:rPr>
        <w:t>授权委托书</w:t>
      </w:r>
    </w:p>
    <w:p w14:paraId="5D3A0DFA">
      <w:pPr>
        <w:spacing w:line="360" w:lineRule="auto"/>
        <w:rPr>
          <w:rFonts w:hint="eastAsia" w:ascii="宋体" w:hAnsi="宋体" w:cs="宋体"/>
          <w:sz w:val="24"/>
          <w:szCs w:val="24"/>
        </w:rPr>
      </w:pPr>
    </w:p>
    <w:p w14:paraId="646EC437">
      <w:pPr>
        <w:spacing w:line="360" w:lineRule="auto"/>
        <w:ind w:firstLine="600"/>
        <w:rPr>
          <w:rFonts w:hint="eastAsia" w:ascii="宋体" w:hAnsi="宋体" w:cs="宋体"/>
          <w:sz w:val="24"/>
          <w:szCs w:val="24"/>
        </w:rPr>
      </w:pPr>
      <w:r>
        <w:rPr>
          <w:rFonts w:hint="eastAsia" w:ascii="宋体" w:hAnsi="宋体" w:cs="宋体"/>
          <w:sz w:val="24"/>
          <w:szCs w:val="24"/>
        </w:rPr>
        <w:t>委托人：</w:t>
      </w:r>
    </w:p>
    <w:p w14:paraId="4F41AF88">
      <w:pPr>
        <w:spacing w:line="360" w:lineRule="auto"/>
        <w:ind w:firstLine="600"/>
        <w:rPr>
          <w:rFonts w:hint="eastAsia" w:ascii="宋体" w:hAnsi="宋体" w:cs="宋体"/>
          <w:sz w:val="24"/>
          <w:szCs w:val="24"/>
        </w:rPr>
      </w:pPr>
    </w:p>
    <w:p w14:paraId="6923E55F">
      <w:pPr>
        <w:spacing w:line="360" w:lineRule="auto"/>
        <w:ind w:firstLine="600"/>
        <w:rPr>
          <w:rFonts w:hint="eastAsia" w:ascii="宋体" w:hAnsi="宋体" w:cs="宋体"/>
          <w:sz w:val="24"/>
          <w:szCs w:val="24"/>
        </w:rPr>
      </w:pPr>
      <w:r>
        <w:rPr>
          <w:rFonts w:hint="eastAsia" w:ascii="宋体" w:hAnsi="宋体" w:cs="宋体"/>
          <w:sz w:val="24"/>
          <w:szCs w:val="24"/>
        </w:rPr>
        <w:t>代理人：</w:t>
      </w:r>
    </w:p>
    <w:p w14:paraId="369FD1F1">
      <w:pPr>
        <w:spacing w:line="360" w:lineRule="auto"/>
        <w:ind w:firstLine="600"/>
        <w:rPr>
          <w:rFonts w:hint="eastAsia" w:ascii="宋体" w:hAnsi="宋体" w:cs="宋体"/>
          <w:sz w:val="24"/>
          <w:szCs w:val="24"/>
        </w:rPr>
      </w:pPr>
    </w:p>
    <w:p w14:paraId="1A271D31">
      <w:pPr>
        <w:spacing w:line="360" w:lineRule="auto"/>
        <w:ind w:firstLine="600"/>
        <w:rPr>
          <w:rFonts w:hint="eastAsia" w:ascii="宋体" w:hAnsi="宋体" w:cs="宋体"/>
          <w:sz w:val="24"/>
          <w:szCs w:val="24"/>
        </w:rPr>
      </w:pPr>
      <w:r>
        <w:rPr>
          <w:rFonts w:hint="eastAsia" w:ascii="宋体" w:hAnsi="宋体" w:cs="宋体"/>
          <w:sz w:val="24"/>
          <w:szCs w:val="24"/>
        </w:rPr>
        <w:t>现委托上列代理人代为参加</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江苏宁沭纸业有限公司(预)重整</w:t>
      </w:r>
      <w:r>
        <w:rPr>
          <w:rFonts w:hint="eastAsia" w:ascii="宋体" w:hAnsi="宋体" w:cs="宋体"/>
          <w:b/>
          <w:bCs/>
          <w:sz w:val="24"/>
          <w:szCs w:val="24"/>
          <w:u w:val="single"/>
        </w:rPr>
        <w:t>案</w:t>
      </w:r>
      <w:r>
        <w:rPr>
          <w:rFonts w:hint="eastAsia" w:ascii="宋体" w:hAnsi="宋体" w:cs="宋体"/>
          <w:sz w:val="24"/>
          <w:szCs w:val="24"/>
        </w:rPr>
        <w:t>相关事务，授权如下：</w:t>
      </w:r>
    </w:p>
    <w:p w14:paraId="487DC11A">
      <w:pPr>
        <w:numPr>
          <w:ilvl w:val="0"/>
          <w:numId w:val="1"/>
        </w:numPr>
        <w:spacing w:line="360" w:lineRule="auto"/>
        <w:ind w:firstLine="600"/>
        <w:rPr>
          <w:rFonts w:hint="eastAsia" w:ascii="宋体" w:hAnsi="宋体" w:cs="宋体"/>
          <w:b/>
          <w:bCs/>
          <w:sz w:val="24"/>
          <w:szCs w:val="24"/>
        </w:rPr>
      </w:pPr>
      <w:r>
        <w:rPr>
          <w:rFonts w:hint="eastAsia" w:ascii="宋体" w:hAnsi="宋体" w:cs="宋体"/>
          <w:b/>
          <w:bCs/>
          <w:sz w:val="24"/>
          <w:szCs w:val="24"/>
        </w:rPr>
        <w:t>代为提交申报资料，变更或放弃所申报的债权；</w:t>
      </w:r>
    </w:p>
    <w:p w14:paraId="76A895CC">
      <w:pPr>
        <w:numPr>
          <w:ilvl w:val="0"/>
          <w:numId w:val="1"/>
        </w:numPr>
        <w:spacing w:line="360" w:lineRule="auto"/>
        <w:ind w:firstLine="600"/>
        <w:rPr>
          <w:rFonts w:hint="eastAsia" w:ascii="宋体" w:hAnsi="宋体" w:cs="宋体"/>
          <w:sz w:val="24"/>
          <w:szCs w:val="24"/>
        </w:rPr>
      </w:pPr>
      <w:r>
        <w:rPr>
          <w:rFonts w:hint="eastAsia" w:ascii="宋体" w:hAnsi="宋体" w:cs="宋体"/>
          <w:b/>
          <w:bCs/>
          <w:sz w:val="24"/>
          <w:szCs w:val="24"/>
        </w:rPr>
        <w:t>代为陈述案件事实，发表意见；</w:t>
      </w:r>
    </w:p>
    <w:p w14:paraId="6AA9CE7B">
      <w:pPr>
        <w:numPr>
          <w:ilvl w:val="0"/>
          <w:numId w:val="1"/>
        </w:numPr>
        <w:spacing w:line="360" w:lineRule="auto"/>
        <w:ind w:firstLine="600"/>
        <w:rPr>
          <w:rFonts w:hint="eastAsia" w:ascii="宋体" w:hAnsi="宋体" w:cs="宋体"/>
          <w:sz w:val="24"/>
          <w:szCs w:val="24"/>
        </w:rPr>
      </w:pPr>
      <w:r>
        <w:rPr>
          <w:rFonts w:hint="eastAsia" w:ascii="宋体" w:hAnsi="宋体" w:cs="宋体"/>
          <w:b/>
          <w:bCs/>
          <w:sz w:val="24"/>
          <w:szCs w:val="24"/>
        </w:rPr>
        <w:t>代为参加会议</w:t>
      </w:r>
      <w:r>
        <w:rPr>
          <w:rFonts w:hint="eastAsia" w:ascii="宋体" w:hAnsi="宋体" w:cs="宋体"/>
          <w:b/>
          <w:bCs/>
          <w:sz w:val="24"/>
          <w:szCs w:val="24"/>
          <w:lang w:eastAsia="zh-CN"/>
        </w:rPr>
        <w:t>并</w:t>
      </w:r>
      <w:r>
        <w:rPr>
          <w:rFonts w:hint="eastAsia" w:ascii="宋体" w:hAnsi="宋体" w:cs="宋体"/>
          <w:b/>
          <w:bCs/>
          <w:sz w:val="24"/>
          <w:szCs w:val="24"/>
        </w:rPr>
        <w:t>行使表决权</w:t>
      </w:r>
      <w:r>
        <w:rPr>
          <w:rFonts w:hint="eastAsia" w:ascii="宋体" w:hAnsi="宋体" w:cs="宋体"/>
          <w:b/>
          <w:bCs/>
          <w:sz w:val="24"/>
          <w:szCs w:val="24"/>
          <w:lang w:eastAsia="zh-CN"/>
        </w:rPr>
        <w:t>，或以书面方式发表表决意见</w:t>
      </w:r>
      <w:r>
        <w:rPr>
          <w:rFonts w:hint="eastAsia" w:ascii="宋体" w:hAnsi="宋体" w:eastAsia="宋体" w:cs="宋体"/>
          <w:b/>
          <w:bCs/>
          <w:sz w:val="24"/>
          <w:szCs w:val="24"/>
          <w:lang w:eastAsia="zh-CN"/>
        </w:rPr>
        <w:t>等</w:t>
      </w:r>
      <w:r>
        <w:rPr>
          <w:rFonts w:hint="eastAsia" w:ascii="宋体" w:hAnsi="宋体" w:cs="宋体"/>
          <w:b/>
          <w:bCs/>
          <w:sz w:val="24"/>
          <w:szCs w:val="24"/>
        </w:rPr>
        <w:t>权利；</w:t>
      </w:r>
    </w:p>
    <w:p w14:paraId="61007346">
      <w:pPr>
        <w:numPr>
          <w:ilvl w:val="0"/>
          <w:numId w:val="1"/>
        </w:numPr>
        <w:spacing w:line="360" w:lineRule="auto"/>
        <w:ind w:firstLine="600"/>
        <w:rPr>
          <w:rFonts w:hint="eastAsia" w:ascii="宋体" w:hAnsi="宋体" w:cs="宋体"/>
          <w:sz w:val="24"/>
          <w:szCs w:val="24"/>
        </w:rPr>
      </w:pPr>
      <w:r>
        <w:rPr>
          <w:rFonts w:hint="eastAsia" w:ascii="宋体" w:hAnsi="宋体" w:cs="宋体"/>
          <w:b/>
          <w:bCs/>
          <w:sz w:val="24"/>
          <w:szCs w:val="24"/>
        </w:rPr>
        <w:t>代为履行债权人义务；</w:t>
      </w:r>
    </w:p>
    <w:p w14:paraId="2BE0E40E">
      <w:pPr>
        <w:numPr>
          <w:ilvl w:val="0"/>
          <w:numId w:val="1"/>
        </w:numPr>
        <w:spacing w:line="360" w:lineRule="auto"/>
        <w:ind w:firstLine="600"/>
        <w:rPr>
          <w:rFonts w:hint="eastAsia" w:ascii="宋体" w:hAnsi="宋体" w:cs="宋体"/>
          <w:sz w:val="24"/>
          <w:szCs w:val="24"/>
        </w:rPr>
      </w:pPr>
      <w:r>
        <w:rPr>
          <w:rFonts w:hint="eastAsia" w:ascii="宋体" w:hAnsi="宋体" w:cs="宋体"/>
          <w:b/>
          <w:bCs/>
          <w:sz w:val="24"/>
          <w:szCs w:val="24"/>
        </w:rPr>
        <w:t>签收法律文书</w:t>
      </w:r>
      <w:r>
        <w:rPr>
          <w:rFonts w:hint="eastAsia" w:ascii="宋体" w:hAnsi="宋体" w:cs="宋体"/>
          <w:bCs/>
          <w:sz w:val="24"/>
          <w:szCs w:val="24"/>
        </w:rPr>
        <w:t>。</w:t>
      </w:r>
    </w:p>
    <w:p w14:paraId="57138998">
      <w:pPr>
        <w:spacing w:line="360" w:lineRule="auto"/>
        <w:ind w:firstLine="710" w:firstLineChars="296"/>
        <w:rPr>
          <w:rFonts w:hint="eastAsia" w:ascii="宋体" w:hAnsi="宋体" w:cs="宋体"/>
          <w:bCs/>
          <w:sz w:val="24"/>
          <w:szCs w:val="24"/>
          <w:u w:val="single"/>
        </w:rPr>
      </w:pPr>
      <w:r>
        <w:rPr>
          <w:rFonts w:hint="eastAsia" w:ascii="宋体" w:hAnsi="宋体" w:cs="宋体"/>
          <w:bCs/>
          <w:sz w:val="24"/>
          <w:szCs w:val="24"/>
        </w:rPr>
        <w:t>除委托人书面撤销外，代理期限自本授权书签署之</w:t>
      </w:r>
      <w:r>
        <w:rPr>
          <w:rFonts w:hint="eastAsia" w:ascii="宋体" w:hAnsi="宋体" w:eastAsia="宋体" w:cs="宋体"/>
          <w:bCs/>
          <w:sz w:val="24"/>
          <w:szCs w:val="24"/>
        </w:rPr>
        <w:t>日起至</w:t>
      </w:r>
      <w:r>
        <w:rPr>
          <w:rFonts w:hint="eastAsia" w:ascii="宋体" w:hAnsi="宋体" w:eastAsia="宋体" w:cs="宋体"/>
          <w:bCs/>
          <w:sz w:val="24"/>
          <w:szCs w:val="24"/>
          <w:lang w:val="en-US" w:eastAsia="zh-CN"/>
        </w:rPr>
        <w:t>(预)重整</w:t>
      </w:r>
      <w:r>
        <w:rPr>
          <w:rFonts w:hint="eastAsia" w:ascii="宋体" w:hAnsi="宋体" w:eastAsia="宋体" w:cs="宋体"/>
          <w:bCs/>
          <w:sz w:val="24"/>
          <w:szCs w:val="24"/>
        </w:rPr>
        <w:t>案终结时</w:t>
      </w:r>
      <w:r>
        <w:rPr>
          <w:rFonts w:hint="eastAsia" w:ascii="宋体" w:hAnsi="宋体" w:cs="宋体"/>
          <w:bCs/>
          <w:sz w:val="24"/>
          <w:szCs w:val="24"/>
        </w:rPr>
        <w:t>止。</w:t>
      </w:r>
    </w:p>
    <w:p w14:paraId="6CAE674E">
      <w:pPr>
        <w:spacing w:line="360" w:lineRule="auto"/>
        <w:ind w:firstLine="4080" w:firstLineChars="1700"/>
        <w:rPr>
          <w:rFonts w:hint="eastAsia" w:ascii="宋体" w:hAnsi="宋体" w:cs="宋体"/>
          <w:sz w:val="24"/>
          <w:szCs w:val="24"/>
        </w:rPr>
      </w:pPr>
      <w:r>
        <w:rPr>
          <w:rFonts w:hint="eastAsia" w:ascii="宋体" w:hAnsi="宋体" w:cs="宋体"/>
          <w:sz w:val="24"/>
          <w:szCs w:val="24"/>
        </w:rPr>
        <w:t>债权人（签章）：</w:t>
      </w:r>
    </w:p>
    <w:p w14:paraId="5E3AD14E">
      <w:pPr>
        <w:spacing w:line="360" w:lineRule="auto"/>
        <w:jc w:val="right"/>
        <w:rPr>
          <w:rFonts w:hint="eastAsia" w:ascii="宋体" w:hAnsi="宋体" w:cs="宋体"/>
          <w:sz w:val="24"/>
          <w:szCs w:val="24"/>
        </w:rPr>
      </w:pPr>
      <w:r>
        <w:rPr>
          <w:rFonts w:hint="eastAsia" w:ascii="宋体" w:hAnsi="宋体" w:cs="宋体"/>
          <w:sz w:val="24"/>
          <w:szCs w:val="24"/>
        </w:rPr>
        <w:t>年    月    日</w:t>
      </w:r>
    </w:p>
    <w:p w14:paraId="3FFE1C35">
      <w:pPr>
        <w:spacing w:line="360" w:lineRule="auto"/>
        <w:rPr>
          <w:rFonts w:hint="eastAsia" w:ascii="宋体" w:hAnsi="宋体" w:cs="宋体"/>
          <w:sz w:val="24"/>
          <w:szCs w:val="24"/>
        </w:rPr>
      </w:pPr>
    </w:p>
    <w:p w14:paraId="264599D3">
      <w:pPr>
        <w:spacing w:line="360" w:lineRule="auto"/>
        <w:rPr>
          <w:rFonts w:hint="eastAsia" w:ascii="宋体" w:hAnsi="宋体" w:cs="宋体"/>
          <w:sz w:val="24"/>
          <w:szCs w:val="24"/>
        </w:rPr>
      </w:pPr>
    </w:p>
    <w:p w14:paraId="70507462">
      <w:pPr>
        <w:spacing w:line="360" w:lineRule="auto"/>
        <w:rPr>
          <w:rFonts w:ascii="宋体" w:hAnsi="宋体" w:cs="宋体"/>
          <w:sz w:val="24"/>
          <w:szCs w:val="24"/>
        </w:rPr>
      </w:pPr>
      <w:r>
        <w:rPr>
          <w:rFonts w:hint="eastAsia" w:ascii="宋体" w:hAnsi="宋体" w:cs="宋体"/>
          <w:sz w:val="24"/>
          <w:szCs w:val="24"/>
        </w:rPr>
        <w:t>附：1.受托人身份证明材料（身份证、执业证，以及单位证明等）</w:t>
      </w:r>
    </w:p>
    <w:p w14:paraId="737F4F3E">
      <w:pPr>
        <w:spacing w:line="360" w:lineRule="auto"/>
        <w:ind w:firstLine="480" w:firstLineChars="200"/>
        <w:rPr>
          <w:rFonts w:hint="eastAsia" w:ascii="宋体" w:hAnsi="宋体" w:cs="宋体"/>
          <w:sz w:val="24"/>
          <w:szCs w:val="24"/>
        </w:rPr>
      </w:pPr>
      <w:r>
        <w:rPr>
          <w:rFonts w:hint="eastAsia" w:ascii="宋体" w:hAnsi="宋体" w:cs="宋体"/>
          <w:sz w:val="24"/>
          <w:szCs w:val="24"/>
        </w:rPr>
        <w:t>2.受托人联系方法：</w:t>
      </w:r>
    </w:p>
    <w:p w14:paraId="7DE7F636">
      <w:pPr>
        <w:spacing w:line="360" w:lineRule="auto"/>
        <w:ind w:firstLine="600"/>
        <w:rPr>
          <w:rFonts w:hint="eastAsia" w:ascii="宋体" w:hAnsi="宋体" w:cs="宋体"/>
          <w:sz w:val="24"/>
          <w:szCs w:val="24"/>
          <w:u w:val="single"/>
        </w:rPr>
      </w:pPr>
      <w:r>
        <w:rPr>
          <w:rFonts w:hint="eastAsia" w:ascii="宋体" w:hAnsi="宋体" w:cs="宋体"/>
          <w:i/>
          <w:color w:val="FF0000"/>
          <w:sz w:val="24"/>
          <w:szCs w:val="24"/>
        </w:rPr>
        <w:t>(个人的，写明姓名、性别、身份证号码、住所；单位的，写明单位全称、组织机构代码、住所、法定代表人及职务)</w:t>
      </w:r>
    </w:p>
    <w:p w14:paraId="5DA55A96">
      <w:pPr>
        <w:spacing w:line="360" w:lineRule="auto"/>
        <w:ind w:firstLine="600"/>
        <w:rPr>
          <w:rFonts w:ascii="宋体" w:hAnsi="宋体" w:cs="宋体"/>
          <w:sz w:val="24"/>
          <w:szCs w:val="24"/>
        </w:rPr>
      </w:pPr>
      <w:r>
        <w:rPr>
          <w:rFonts w:hint="eastAsia" w:ascii="宋体" w:hAnsi="宋体" w:cs="宋体"/>
          <w:i/>
          <w:color w:val="FF0000"/>
          <w:sz w:val="24"/>
          <w:szCs w:val="24"/>
        </w:rPr>
        <w:t>（1、律师、法律工作者或所在单位人员代理的，写明执业证书或身份证号码及所在单位全称，并提供单位盖章证明；2、亲属间代理的，写明代理人姓名、性别、身份证号码、住所，以及亲属关系，并提供证明亲属关系的材料；3、基层组织推荐代理的，写明代理人姓名、性别、身份证号码、住所，并提供基层组织盖章的推荐函。）</w:t>
      </w:r>
    </w:p>
    <w:p w14:paraId="751D3415">
      <w:pPr>
        <w:keepNext w:val="0"/>
        <w:keepLines w:val="0"/>
        <w:pageBreakBefore w:val="0"/>
        <w:widowControl w:val="0"/>
        <w:kinsoku/>
        <w:wordWrap/>
        <w:overflowPunct/>
        <w:topLinePunct w:val="0"/>
        <w:autoSpaceDE/>
        <w:autoSpaceDN/>
        <w:bidi w:val="0"/>
        <w:adjustRightInd/>
        <w:snapToGrid/>
        <w:spacing w:before="157" w:beforeLines="50" w:after="157" w:afterLines="50" w:line="720" w:lineRule="auto"/>
        <w:ind w:left="0" w:leftChars="0" w:right="0" w:rightChars="0" w:firstLine="0" w:firstLineChars="0"/>
        <w:jc w:val="center"/>
        <w:textAlignment w:val="auto"/>
        <w:outlineLvl w:val="9"/>
        <w:rPr>
          <w:rFonts w:hint="eastAsia" w:ascii="华文中宋" w:hAnsi="华文中宋" w:eastAsia="华文中宋" w:cs="华文中宋"/>
          <w:bCs/>
          <w:sz w:val="30"/>
          <w:szCs w:val="30"/>
          <w:lang w:eastAsia="zh-CN"/>
        </w:rPr>
      </w:pPr>
      <w:bookmarkStart w:id="0" w:name="_Toc215476180"/>
      <w:r>
        <w:rPr>
          <w:rFonts w:hint="eastAsia" w:ascii="华文中宋" w:hAnsi="华文中宋" w:eastAsia="华文中宋" w:cs="华文中宋"/>
          <w:bCs/>
          <w:sz w:val="30"/>
          <w:szCs w:val="30"/>
          <w:lang w:val="en-US" w:eastAsia="zh-CN"/>
        </w:rPr>
        <w:t xml:space="preserve"> 账户、送达及参会方式</w:t>
      </w:r>
      <w:r>
        <w:rPr>
          <w:rFonts w:hint="eastAsia" w:ascii="华文中宋" w:hAnsi="华文中宋" w:eastAsia="华文中宋" w:cs="华文中宋"/>
          <w:bCs/>
          <w:sz w:val="30"/>
          <w:szCs w:val="30"/>
          <w:lang w:eastAsia="zh-CN"/>
        </w:rPr>
        <w:t>确认书</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251"/>
      </w:tblGrid>
      <w:tr w14:paraId="0540739D">
        <w:trPr>
          <w:trHeight w:val="572" w:hRule="atLeast"/>
        </w:trPr>
        <w:tc>
          <w:tcPr>
            <w:tcW w:w="1689" w:type="dxa"/>
            <w:noWrap w:val="0"/>
            <w:vAlign w:val="top"/>
          </w:tcPr>
          <w:p w14:paraId="767E8D9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债权</w:t>
            </w:r>
            <w:r>
              <w:rPr>
                <w:rFonts w:hint="eastAsia" w:ascii="宋体" w:hAnsi="宋体" w:eastAsia="宋体" w:cs="宋体"/>
                <w:b/>
                <w:sz w:val="24"/>
                <w:szCs w:val="24"/>
              </w:rPr>
              <w:t>人</w:t>
            </w:r>
          </w:p>
        </w:tc>
        <w:tc>
          <w:tcPr>
            <w:tcW w:w="7251" w:type="dxa"/>
            <w:noWrap w:val="0"/>
            <w:vAlign w:val="top"/>
          </w:tcPr>
          <w:p w14:paraId="290DEA2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rPr>
            </w:pPr>
          </w:p>
        </w:tc>
      </w:tr>
      <w:tr w14:paraId="372CB8AB">
        <w:trPr>
          <w:trHeight w:val="2447" w:hRule="atLeast"/>
        </w:trPr>
        <w:tc>
          <w:tcPr>
            <w:tcW w:w="1689" w:type="dxa"/>
            <w:noWrap w:val="0"/>
            <w:vAlign w:val="top"/>
          </w:tcPr>
          <w:p w14:paraId="310B483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rPr>
            </w:pPr>
          </w:p>
          <w:p w14:paraId="7254F60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default" w:ascii="宋体" w:hAnsi="宋体" w:eastAsia="宋体" w:cs="宋体"/>
                <w:b/>
                <w:bCs w:val="0"/>
                <w:sz w:val="24"/>
                <w:szCs w:val="24"/>
                <w:lang w:val="en-US" w:eastAsia="zh-CN"/>
              </w:rPr>
            </w:pPr>
            <w:r>
              <w:rPr>
                <w:rFonts w:hint="eastAsia" w:ascii="宋体" w:hAnsi="宋体" w:eastAsia="宋体" w:cs="宋体"/>
                <w:b/>
                <w:bCs w:val="0"/>
                <w:sz w:val="24"/>
                <w:szCs w:val="24"/>
              </w:rPr>
              <w:t>收款账户</w:t>
            </w:r>
          </w:p>
        </w:tc>
        <w:tc>
          <w:tcPr>
            <w:tcW w:w="7251" w:type="dxa"/>
            <w:noWrap w:val="0"/>
            <w:vAlign w:val="top"/>
          </w:tcPr>
          <w:p w14:paraId="7983875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具体到网点</w:t>
            </w:r>
            <w:r>
              <w:rPr>
                <w:rFonts w:hint="eastAsia" w:ascii="宋体" w:hAnsi="宋体" w:eastAsia="宋体" w:cs="宋体"/>
                <w:color w:val="FF0000"/>
                <w:sz w:val="24"/>
                <w:szCs w:val="24"/>
                <w:lang w:eastAsia="zh-CN"/>
              </w:rPr>
              <w:t>）</w:t>
            </w:r>
            <w:r>
              <w:rPr>
                <w:rFonts w:hint="eastAsia" w:ascii="宋体" w:hAnsi="宋体" w:eastAsia="宋体" w:cs="宋体"/>
                <w:sz w:val="24"/>
                <w:szCs w:val="24"/>
              </w:rPr>
              <w:t>：</w:t>
            </w:r>
          </w:p>
          <w:p w14:paraId="4B02BDE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户    名：</w:t>
            </w:r>
          </w:p>
          <w:p w14:paraId="6422DEA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账    号：</w:t>
            </w:r>
          </w:p>
          <w:p w14:paraId="03EC445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确认</w:t>
            </w:r>
            <w:r>
              <w:rPr>
                <w:rFonts w:hint="eastAsia" w:ascii="宋体" w:hAnsi="宋体" w:eastAsia="宋体" w:cs="宋体"/>
                <w:b/>
                <w:bCs/>
                <w:sz w:val="24"/>
                <w:szCs w:val="24"/>
                <w:lang w:eastAsia="zh-CN"/>
              </w:rPr>
              <w:t>：如因</w:t>
            </w:r>
            <w:r>
              <w:rPr>
                <w:rFonts w:hint="eastAsia" w:ascii="宋体" w:hAnsi="宋体" w:eastAsia="宋体" w:cs="宋体"/>
                <w:b/>
                <w:bCs w:val="0"/>
                <w:sz w:val="24"/>
                <w:szCs w:val="24"/>
                <w:lang w:val="en-US" w:eastAsia="zh-CN"/>
              </w:rPr>
              <w:t>填写内容有误</w:t>
            </w:r>
            <w:r>
              <w:rPr>
                <w:rFonts w:hint="eastAsia" w:ascii="宋体" w:hAnsi="宋体" w:eastAsia="宋体" w:cs="宋体"/>
                <w:b/>
                <w:bCs/>
                <w:sz w:val="24"/>
                <w:szCs w:val="24"/>
                <w:lang w:eastAsia="zh-CN"/>
              </w:rPr>
              <w:t>或变更但未及时告知</w:t>
            </w:r>
            <w:r>
              <w:rPr>
                <w:rFonts w:hint="eastAsia" w:ascii="宋体" w:hAnsi="宋体" w:eastAsia="宋体" w:cs="宋体"/>
                <w:b/>
                <w:bCs/>
                <w:sz w:val="24"/>
                <w:szCs w:val="24"/>
                <w:lang w:val="en-US" w:eastAsia="zh-CN"/>
              </w:rPr>
              <w:t>(临时)管理人</w:t>
            </w:r>
            <w:r>
              <w:rPr>
                <w:rFonts w:hint="eastAsia" w:ascii="宋体" w:hAnsi="宋体" w:eastAsia="宋体" w:cs="宋体"/>
                <w:b/>
                <w:bCs/>
                <w:sz w:val="24"/>
                <w:szCs w:val="24"/>
                <w:lang w:eastAsia="zh-CN"/>
              </w:rPr>
              <w:t>，发生款项损失或逾期责任由债权人自行承担</w:t>
            </w:r>
            <w:r>
              <w:rPr>
                <w:rFonts w:hint="eastAsia" w:ascii="宋体" w:hAnsi="宋体" w:eastAsia="宋体" w:cs="宋体"/>
                <w:b/>
                <w:bCs/>
                <w:sz w:val="24"/>
                <w:szCs w:val="24"/>
                <w:lang w:val="en-US" w:eastAsia="zh-CN"/>
              </w:rPr>
              <w:t>不利后果。</w:t>
            </w:r>
          </w:p>
        </w:tc>
      </w:tr>
      <w:tr w14:paraId="70AC8F82">
        <w:trPr>
          <w:trHeight w:val="4024" w:hRule="atLeast"/>
        </w:trPr>
        <w:tc>
          <w:tcPr>
            <w:tcW w:w="1689" w:type="dxa"/>
            <w:noWrap w:val="0"/>
            <w:vAlign w:val="top"/>
          </w:tcPr>
          <w:p w14:paraId="256A9BB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rPr>
            </w:pPr>
          </w:p>
          <w:p w14:paraId="1F58899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rPr>
            </w:pPr>
          </w:p>
          <w:p w14:paraId="6012E8E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rPr>
            </w:pPr>
          </w:p>
          <w:p w14:paraId="224C6D2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送达</w:t>
            </w:r>
            <w:r>
              <w:rPr>
                <w:rFonts w:hint="eastAsia" w:ascii="宋体" w:hAnsi="宋体" w:eastAsia="宋体" w:cs="宋体"/>
                <w:b/>
                <w:bCs w:val="0"/>
                <w:sz w:val="24"/>
                <w:szCs w:val="24"/>
              </w:rPr>
              <w:t>方式</w:t>
            </w:r>
          </w:p>
        </w:tc>
        <w:tc>
          <w:tcPr>
            <w:tcW w:w="7251" w:type="dxa"/>
            <w:noWrap w:val="0"/>
            <w:vAlign w:val="top"/>
          </w:tcPr>
          <w:p w14:paraId="5850680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联系人（收件人）：</w:t>
            </w:r>
          </w:p>
          <w:p w14:paraId="6FC039A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手机号码</w:t>
            </w:r>
            <w:r>
              <w:rPr>
                <w:rFonts w:hint="eastAsia" w:ascii="宋体" w:hAnsi="宋体" w:eastAsia="宋体" w:cs="宋体"/>
                <w:b w:val="0"/>
                <w:bCs/>
                <w:sz w:val="24"/>
                <w:szCs w:val="24"/>
              </w:rPr>
              <w:t>：</w:t>
            </w:r>
            <w:r>
              <w:rPr>
                <w:rFonts w:hint="eastAsia" w:ascii="宋体" w:hAnsi="宋体" w:eastAsia="宋体" w:cs="宋体"/>
                <w:b w:val="0"/>
                <w:bCs/>
                <w:sz w:val="24"/>
                <w:szCs w:val="24"/>
                <w:lang w:eastAsia="zh-Hans"/>
              </w:rPr>
              <w:t>（</w:t>
            </w:r>
            <w:r>
              <w:rPr>
                <w:rFonts w:hint="eastAsia" w:ascii="宋体" w:hAnsi="宋体" w:eastAsia="宋体" w:cs="宋体"/>
                <w:b w:val="0"/>
                <w:bCs/>
                <w:color w:val="auto"/>
                <w:sz w:val="24"/>
                <w:szCs w:val="24"/>
                <w:u w:val="single"/>
                <w:lang w:val="en-US" w:eastAsia="zh-Hans"/>
              </w:rPr>
              <w:t>必须填写</w:t>
            </w:r>
            <w:r>
              <w:rPr>
                <w:rFonts w:hint="eastAsia" w:ascii="宋体" w:hAnsi="宋体" w:eastAsia="宋体" w:cs="宋体"/>
                <w:b w:val="0"/>
                <w:bCs/>
                <w:sz w:val="24"/>
                <w:szCs w:val="24"/>
                <w:lang w:eastAsia="zh-Hans"/>
              </w:rPr>
              <w:t>）</w:t>
            </w:r>
          </w:p>
          <w:p w14:paraId="33E5EE8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QQ号码：</w:t>
            </w:r>
          </w:p>
          <w:p w14:paraId="57799EE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微信号码：</w:t>
            </w:r>
          </w:p>
          <w:p w14:paraId="535D427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电子邮箱：</w:t>
            </w:r>
          </w:p>
          <w:p w14:paraId="10CEB88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Hans"/>
              </w:rPr>
              <w:t>送达</w:t>
            </w:r>
            <w:r>
              <w:rPr>
                <w:rFonts w:hint="eastAsia" w:ascii="宋体" w:hAnsi="宋体" w:eastAsia="宋体" w:cs="宋体"/>
                <w:b w:val="0"/>
                <w:bCs/>
                <w:sz w:val="24"/>
                <w:szCs w:val="24"/>
              </w:rPr>
              <w:t>地址</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u w:val="single"/>
                <w:lang w:val="en-US" w:eastAsia="zh-Hans"/>
              </w:rPr>
              <w:t>必须填写</w:t>
            </w:r>
            <w:r>
              <w:rPr>
                <w:rFonts w:hint="eastAsia" w:ascii="宋体" w:hAnsi="宋体" w:eastAsia="宋体" w:cs="宋体"/>
                <w:b w:val="0"/>
                <w:bCs/>
                <w:sz w:val="24"/>
                <w:szCs w:val="24"/>
                <w:lang w:eastAsia="zh-Hans"/>
              </w:rPr>
              <w:t>）</w:t>
            </w:r>
          </w:p>
          <w:p w14:paraId="5BC2093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lang w:val="en-US" w:eastAsia="zh-CN"/>
              </w:rPr>
              <w:t>确认：</w:t>
            </w:r>
            <w:r>
              <w:rPr>
                <w:rFonts w:hint="eastAsia" w:ascii="宋体" w:hAnsi="宋体" w:eastAsia="宋体" w:cs="宋体"/>
                <w:b/>
                <w:bCs w:val="0"/>
                <w:sz w:val="24"/>
                <w:szCs w:val="24"/>
              </w:rPr>
              <w:t>法院</w:t>
            </w:r>
            <w:r>
              <w:rPr>
                <w:rFonts w:hint="eastAsia" w:ascii="宋体" w:hAnsi="宋体" w:eastAsia="宋体" w:cs="宋体"/>
                <w:b/>
                <w:bCs w:val="0"/>
                <w:sz w:val="24"/>
                <w:szCs w:val="24"/>
                <w:lang w:eastAsia="zh-CN"/>
              </w:rPr>
              <w:t>和（临时）</w:t>
            </w:r>
            <w:r>
              <w:rPr>
                <w:rFonts w:hint="eastAsia" w:ascii="宋体" w:hAnsi="宋体" w:eastAsia="宋体" w:cs="宋体"/>
                <w:b/>
                <w:bCs w:val="0"/>
                <w:sz w:val="24"/>
                <w:szCs w:val="24"/>
              </w:rPr>
              <w:t>管理人</w:t>
            </w:r>
            <w:r>
              <w:rPr>
                <w:rFonts w:hint="eastAsia" w:ascii="宋体" w:hAnsi="宋体" w:eastAsia="宋体" w:cs="宋体"/>
                <w:b/>
                <w:bCs w:val="0"/>
                <w:sz w:val="24"/>
                <w:szCs w:val="24"/>
                <w:lang w:eastAsia="zh-CN"/>
              </w:rPr>
              <w:t>可以</w:t>
            </w:r>
            <w:r>
              <w:rPr>
                <w:rFonts w:hint="eastAsia" w:ascii="宋体" w:hAnsi="宋体" w:eastAsia="宋体" w:cs="宋体"/>
                <w:b/>
                <w:bCs w:val="0"/>
                <w:sz w:val="24"/>
                <w:szCs w:val="24"/>
                <w:lang w:val="en-US" w:eastAsia="zh-CN"/>
              </w:rPr>
              <w:t>通过上述</w:t>
            </w:r>
            <w:r>
              <w:rPr>
                <w:rFonts w:hint="eastAsia" w:ascii="宋体" w:hAnsi="宋体" w:eastAsia="宋体" w:cs="宋体"/>
                <w:b/>
                <w:bCs w:val="0"/>
                <w:sz w:val="24"/>
                <w:szCs w:val="24"/>
                <w:lang w:eastAsia="zh-CN"/>
              </w:rPr>
              <w:t>手机信息、</w:t>
            </w:r>
            <w:r>
              <w:rPr>
                <w:rFonts w:hint="eastAsia" w:ascii="宋体" w:hAnsi="宋体" w:eastAsia="宋体" w:cs="宋体"/>
                <w:b/>
                <w:bCs w:val="0"/>
                <w:sz w:val="24"/>
                <w:szCs w:val="24"/>
                <w:lang w:val="en-US" w:eastAsia="zh-CN"/>
              </w:rPr>
              <w:t>QQ、微信、</w:t>
            </w:r>
            <w:r>
              <w:rPr>
                <w:rFonts w:hint="eastAsia" w:ascii="宋体" w:hAnsi="宋体" w:eastAsia="宋体" w:cs="宋体"/>
                <w:b/>
                <w:bCs w:val="0"/>
                <w:sz w:val="24"/>
                <w:szCs w:val="24"/>
                <w:lang w:eastAsia="zh-CN"/>
              </w:rPr>
              <w:t>电子邮件或</w:t>
            </w:r>
            <w:r>
              <w:rPr>
                <w:rFonts w:hint="eastAsia" w:ascii="宋体" w:hAnsi="宋体" w:eastAsia="宋体" w:cs="宋体"/>
                <w:b/>
                <w:bCs w:val="0"/>
                <w:sz w:val="24"/>
                <w:szCs w:val="24"/>
                <w:lang w:val="en-US" w:eastAsia="zh-CN"/>
              </w:rPr>
              <w:t>EMS</w:t>
            </w:r>
            <w:r>
              <w:rPr>
                <w:rFonts w:hint="eastAsia" w:ascii="宋体" w:hAnsi="宋体" w:eastAsia="宋体" w:cs="宋体"/>
                <w:b/>
                <w:bCs w:val="0"/>
                <w:sz w:val="24"/>
                <w:szCs w:val="24"/>
                <w:lang w:eastAsia="zh-CN"/>
              </w:rPr>
              <w:t>之任何一种</w:t>
            </w:r>
            <w:r>
              <w:rPr>
                <w:rFonts w:hint="eastAsia" w:ascii="宋体" w:hAnsi="宋体" w:eastAsia="宋体" w:cs="宋体"/>
                <w:b/>
                <w:bCs w:val="0"/>
                <w:sz w:val="24"/>
                <w:szCs w:val="24"/>
              </w:rPr>
              <w:t>方式</w:t>
            </w:r>
            <w:r>
              <w:rPr>
                <w:rFonts w:hint="eastAsia" w:ascii="宋体" w:hAnsi="宋体" w:eastAsia="宋体" w:cs="宋体"/>
                <w:b/>
                <w:bCs w:val="0"/>
                <w:sz w:val="24"/>
                <w:szCs w:val="24"/>
                <w:lang w:eastAsia="zh-CN"/>
              </w:rPr>
              <w:t>送达</w:t>
            </w:r>
            <w:r>
              <w:rPr>
                <w:rFonts w:hint="eastAsia" w:ascii="宋体" w:hAnsi="宋体" w:eastAsia="宋体" w:cs="宋体"/>
                <w:b/>
                <w:bCs w:val="0"/>
                <w:sz w:val="24"/>
                <w:szCs w:val="24"/>
                <w:lang w:val="en-US" w:eastAsia="zh-CN"/>
              </w:rPr>
              <w:t>法律文书</w:t>
            </w:r>
            <w:r>
              <w:rPr>
                <w:rFonts w:hint="eastAsia" w:ascii="宋体" w:hAnsi="宋体" w:eastAsia="宋体" w:cs="宋体"/>
                <w:b/>
                <w:bCs w:val="0"/>
                <w:sz w:val="24"/>
                <w:szCs w:val="24"/>
                <w:lang w:eastAsia="zh-CN"/>
              </w:rPr>
              <w:t>；如因</w:t>
            </w:r>
            <w:r>
              <w:rPr>
                <w:rFonts w:hint="eastAsia" w:ascii="宋体" w:hAnsi="宋体" w:eastAsia="宋体" w:cs="宋体"/>
                <w:b/>
                <w:bCs w:val="0"/>
                <w:sz w:val="24"/>
                <w:szCs w:val="24"/>
                <w:lang w:val="en-US" w:eastAsia="zh-CN"/>
              </w:rPr>
              <w:t>填写内容有误或</w:t>
            </w:r>
            <w:r>
              <w:rPr>
                <w:rFonts w:hint="eastAsia" w:ascii="宋体" w:hAnsi="宋体" w:eastAsia="宋体" w:cs="宋体"/>
                <w:b/>
                <w:bCs w:val="0"/>
                <w:sz w:val="24"/>
                <w:szCs w:val="24"/>
                <w:lang w:eastAsia="zh-CN"/>
              </w:rPr>
              <w:t>变更但未及时告知（临时）</w:t>
            </w:r>
            <w:r>
              <w:rPr>
                <w:rFonts w:hint="eastAsia" w:ascii="宋体" w:hAnsi="宋体" w:eastAsia="宋体" w:cs="宋体"/>
                <w:b/>
                <w:bCs w:val="0"/>
                <w:sz w:val="24"/>
                <w:szCs w:val="24"/>
                <w:lang w:val="en-US" w:eastAsia="zh-CN"/>
              </w:rPr>
              <w:t>管理人</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未实际送达到</w:t>
            </w:r>
            <w:r>
              <w:rPr>
                <w:rFonts w:hint="eastAsia" w:ascii="宋体" w:hAnsi="宋体" w:eastAsia="宋体" w:cs="宋体"/>
                <w:b/>
                <w:bCs w:val="0"/>
                <w:sz w:val="24"/>
                <w:szCs w:val="24"/>
                <w:lang w:eastAsia="zh-CN"/>
              </w:rPr>
              <w:t>或者拒收的，</w:t>
            </w:r>
            <w:r>
              <w:rPr>
                <w:rFonts w:hint="eastAsia" w:ascii="宋体" w:hAnsi="宋体" w:eastAsia="宋体" w:cs="宋体"/>
                <w:b/>
                <w:bCs w:val="0"/>
                <w:sz w:val="24"/>
                <w:szCs w:val="24"/>
              </w:rPr>
              <w:t>均</w:t>
            </w:r>
            <w:r>
              <w:rPr>
                <w:rFonts w:hint="eastAsia" w:ascii="宋体" w:hAnsi="宋体" w:eastAsia="宋体" w:cs="宋体"/>
                <w:b/>
                <w:bCs w:val="0"/>
                <w:sz w:val="24"/>
                <w:szCs w:val="24"/>
                <w:lang w:val="en-US" w:eastAsia="zh-CN"/>
              </w:rPr>
              <w:t>视为有效送达。</w:t>
            </w:r>
          </w:p>
        </w:tc>
      </w:tr>
      <w:tr w14:paraId="10FA1C3A">
        <w:trPr>
          <w:trHeight w:val="1405" w:hRule="atLeast"/>
        </w:trPr>
        <w:tc>
          <w:tcPr>
            <w:tcW w:w="1689" w:type="dxa"/>
            <w:noWrap w:val="0"/>
            <w:vAlign w:val="top"/>
          </w:tcPr>
          <w:p w14:paraId="2FF6011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参加会议</w:t>
            </w:r>
          </w:p>
          <w:p w14:paraId="4DB96CC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与表决方式</w:t>
            </w:r>
          </w:p>
        </w:tc>
        <w:tc>
          <w:tcPr>
            <w:tcW w:w="7251" w:type="dxa"/>
            <w:noWrap w:val="0"/>
            <w:vAlign w:val="top"/>
          </w:tcPr>
          <w:p w14:paraId="65A2F14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textAlignment w:val="auto"/>
              <w:outlineLvl w:val="9"/>
              <w:rPr>
                <w:rFonts w:hint="default" w:ascii="宋体" w:hAnsi="宋体" w:eastAsia="宋体" w:cs="宋体"/>
                <w:b/>
                <w:sz w:val="24"/>
                <w:szCs w:val="24"/>
                <w:lang w:val="en-US"/>
              </w:rPr>
            </w:pPr>
            <w:r>
              <w:rPr>
                <w:rFonts w:hint="eastAsia" w:ascii="宋体" w:hAnsi="宋体" w:eastAsia="宋体" w:cs="宋体"/>
                <w:b/>
                <w:sz w:val="24"/>
                <w:szCs w:val="24"/>
                <w:lang w:val="en-US" w:eastAsia="zh-CN"/>
              </w:rPr>
              <w:t>确认：法院及（临时）管理人采取非现场方式召开债权人会议及其他会议的，债权人</w:t>
            </w:r>
            <w:r>
              <w:rPr>
                <w:rFonts w:hint="eastAsia" w:ascii="宋体" w:hAnsi="宋体" w:eastAsia="宋体" w:cs="宋体"/>
                <w:b/>
                <w:sz w:val="24"/>
                <w:szCs w:val="24"/>
                <w:lang w:eastAsia="zh-CN"/>
              </w:rPr>
              <w:t>通过</w:t>
            </w:r>
            <w:r>
              <w:rPr>
                <w:rFonts w:hint="eastAsia" w:ascii="宋体" w:hAnsi="宋体" w:eastAsia="宋体" w:cs="宋体"/>
                <w:b/>
                <w:sz w:val="24"/>
                <w:szCs w:val="24"/>
                <w:lang w:val="en-US" w:eastAsia="zh-CN"/>
              </w:rPr>
              <w:t>上述确认的</w:t>
            </w:r>
            <w:r>
              <w:rPr>
                <w:rFonts w:hint="eastAsia" w:ascii="宋体" w:hAnsi="宋体" w:eastAsia="宋体" w:cs="宋体"/>
                <w:b/>
                <w:sz w:val="24"/>
                <w:szCs w:val="24"/>
                <w:lang w:eastAsia="zh-CN"/>
              </w:rPr>
              <w:t>手机信息、</w:t>
            </w:r>
            <w:r>
              <w:rPr>
                <w:rFonts w:hint="eastAsia" w:ascii="宋体" w:hAnsi="宋体" w:eastAsia="宋体" w:cs="宋体"/>
                <w:b/>
                <w:sz w:val="24"/>
                <w:szCs w:val="24"/>
                <w:lang w:val="en-US" w:eastAsia="zh-CN"/>
              </w:rPr>
              <w:t>QQ、微信、</w:t>
            </w:r>
            <w:r>
              <w:rPr>
                <w:rFonts w:hint="eastAsia" w:ascii="宋体" w:hAnsi="宋体" w:eastAsia="宋体" w:cs="宋体"/>
                <w:b/>
                <w:sz w:val="24"/>
                <w:szCs w:val="24"/>
                <w:lang w:eastAsia="zh-CN"/>
              </w:rPr>
              <w:t>电子邮件及</w:t>
            </w:r>
            <w:r>
              <w:rPr>
                <w:rFonts w:hint="eastAsia" w:ascii="宋体" w:hAnsi="宋体" w:eastAsia="宋体" w:cs="宋体"/>
                <w:b/>
                <w:sz w:val="24"/>
                <w:szCs w:val="24"/>
                <w:lang w:val="en-US" w:eastAsia="zh-CN"/>
              </w:rPr>
              <w:t>邮寄</w:t>
            </w:r>
            <w:r>
              <w:rPr>
                <w:rFonts w:hint="eastAsia" w:ascii="宋体" w:hAnsi="宋体" w:eastAsia="宋体" w:cs="宋体"/>
                <w:b/>
                <w:sz w:val="24"/>
                <w:szCs w:val="24"/>
                <w:lang w:eastAsia="zh-CN"/>
              </w:rPr>
              <w:t>方式表决</w:t>
            </w:r>
            <w:r>
              <w:rPr>
                <w:rFonts w:hint="eastAsia" w:ascii="宋体" w:hAnsi="宋体" w:eastAsia="宋体" w:cs="宋体"/>
                <w:b/>
                <w:sz w:val="24"/>
                <w:szCs w:val="24"/>
                <w:lang w:val="en-US" w:eastAsia="zh-CN"/>
              </w:rPr>
              <w:t>或发表</w:t>
            </w:r>
            <w:r>
              <w:rPr>
                <w:rFonts w:hint="eastAsia" w:ascii="宋体" w:hAnsi="宋体" w:eastAsia="宋体" w:cs="宋体"/>
                <w:b/>
                <w:sz w:val="24"/>
                <w:szCs w:val="24"/>
                <w:lang w:eastAsia="zh-CN"/>
              </w:rPr>
              <w:t>意见的，</w:t>
            </w:r>
            <w:r>
              <w:rPr>
                <w:rFonts w:hint="eastAsia" w:ascii="宋体" w:hAnsi="宋体" w:eastAsia="宋体" w:cs="宋体"/>
                <w:b/>
                <w:sz w:val="24"/>
                <w:szCs w:val="24"/>
                <w:u w:val="single"/>
                <w:lang w:eastAsia="zh-CN"/>
              </w:rPr>
              <w:t>视同参会并表决</w:t>
            </w:r>
            <w:r>
              <w:rPr>
                <w:rFonts w:hint="eastAsia" w:ascii="宋体" w:hAnsi="宋体" w:eastAsia="宋体" w:cs="宋体"/>
                <w:b/>
                <w:sz w:val="24"/>
                <w:szCs w:val="24"/>
                <w:u w:val="single"/>
                <w:lang w:val="en-US" w:eastAsia="zh-CN"/>
              </w:rPr>
              <w:t>或发表意</w:t>
            </w:r>
            <w:r>
              <w:rPr>
                <w:rFonts w:hint="eastAsia" w:ascii="宋体" w:hAnsi="宋体" w:eastAsia="宋体" w:cs="宋体"/>
                <w:b/>
                <w:sz w:val="24"/>
                <w:szCs w:val="24"/>
                <w:u w:val="single"/>
                <w:lang w:val="en-US" w:eastAsia="zh-Hans"/>
              </w:rPr>
              <w:t>见。</w:t>
            </w:r>
          </w:p>
        </w:tc>
      </w:tr>
      <w:tr w14:paraId="7C35BB5B">
        <w:trPr>
          <w:trHeight w:val="985" w:hRule="atLeast"/>
        </w:trPr>
        <w:tc>
          <w:tcPr>
            <w:tcW w:w="1689" w:type="dxa"/>
            <w:noWrap w:val="0"/>
            <w:vAlign w:val="top"/>
          </w:tcPr>
          <w:p w14:paraId="584CDE6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lang w:eastAsia="zh-CN"/>
              </w:rPr>
            </w:pPr>
          </w:p>
          <w:p w14:paraId="54C0AC8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债权人确认</w:t>
            </w:r>
          </w:p>
        </w:tc>
        <w:tc>
          <w:tcPr>
            <w:tcW w:w="7251" w:type="dxa"/>
            <w:noWrap w:val="0"/>
            <w:vAlign w:val="top"/>
          </w:tcPr>
          <w:p w14:paraId="6F0CB7B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right="0" w:rightChars="0"/>
              <w:textAlignment w:val="auto"/>
              <w:outlineLvl w:val="9"/>
              <w:rPr>
                <w:rFonts w:hint="eastAsia" w:ascii="宋体" w:hAnsi="宋体" w:eastAsia="宋体" w:cs="宋体"/>
                <w:b/>
                <w:sz w:val="32"/>
                <w:szCs w:val="32"/>
                <w:u w:val="single"/>
                <w:lang w:val="en-US" w:eastAsia="zh-CN"/>
              </w:rPr>
            </w:pPr>
            <w:r>
              <w:rPr>
                <w:rFonts w:hint="eastAsia" w:ascii="宋体" w:hAnsi="宋体" w:eastAsia="宋体" w:cs="宋体"/>
                <w:b/>
                <w:sz w:val="32"/>
                <w:szCs w:val="32"/>
                <w:u w:val="single"/>
                <w:lang w:val="en-US" w:eastAsia="zh-CN"/>
              </w:rPr>
              <w:t>对上述内容全部确认。</w:t>
            </w:r>
          </w:p>
          <w:p w14:paraId="7BAA4AF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right="0" w:rightChars="0"/>
              <w:textAlignment w:val="auto"/>
              <w:outlineLvl w:val="9"/>
              <w:rPr>
                <w:rFonts w:hint="default" w:ascii="宋体" w:hAnsi="宋体" w:eastAsia="宋体" w:cs="宋体"/>
                <w:b/>
                <w:sz w:val="24"/>
                <w:szCs w:val="24"/>
                <w:lang w:val="en-US" w:eastAsia="zh-CN"/>
              </w:rPr>
            </w:pPr>
          </w:p>
          <w:p w14:paraId="1B76EF6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firstLine="5735" w:firstLineChars="2387"/>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签章</w:t>
            </w:r>
            <w:r>
              <w:rPr>
                <w:rFonts w:hint="eastAsia" w:ascii="宋体" w:hAnsi="宋体" w:eastAsia="宋体" w:cs="宋体"/>
                <w:b/>
                <w:sz w:val="24"/>
                <w:szCs w:val="24"/>
                <w:lang w:eastAsia="zh-CN"/>
              </w:rPr>
              <w:t>）</w:t>
            </w:r>
          </w:p>
          <w:p w14:paraId="4686231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left="0" w:leftChars="0" w:right="0" w:rightChars="0" w:firstLine="5014" w:firstLineChars="2087"/>
              <w:textAlignment w:val="auto"/>
              <w:outlineLvl w:val="9"/>
              <w:rPr>
                <w:rFonts w:hint="eastAsia" w:ascii="宋体" w:hAnsi="宋体" w:eastAsia="宋体" w:cs="宋体"/>
                <w:sz w:val="24"/>
                <w:szCs w:val="24"/>
              </w:rPr>
            </w:pPr>
            <w:r>
              <w:rPr>
                <w:rFonts w:hint="eastAsia" w:ascii="宋体" w:hAnsi="宋体" w:eastAsia="宋体" w:cs="宋体"/>
                <w:b/>
                <w:sz w:val="24"/>
                <w:szCs w:val="24"/>
              </w:rPr>
              <w:t>年     月     日</w:t>
            </w:r>
          </w:p>
        </w:tc>
      </w:tr>
    </w:tbl>
    <w:p w14:paraId="1B7EC8C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宋体" w:hAnsi="宋体" w:eastAsia="宋体" w:cs="宋体"/>
          <w:sz w:val="24"/>
          <w:szCs w:val="24"/>
        </w:rPr>
      </w:pPr>
    </w:p>
    <w:p w14:paraId="6021A1D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宋体" w:hAnsi="宋体" w:eastAsia="宋体" w:cs="宋体"/>
          <w:sz w:val="24"/>
          <w:szCs w:val="24"/>
        </w:rPr>
      </w:pPr>
    </w:p>
    <w:p w14:paraId="514DF1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宋体" w:hAnsi="宋体" w:eastAsia="宋体" w:cs="宋体"/>
          <w:sz w:val="24"/>
          <w:szCs w:val="24"/>
        </w:rPr>
      </w:pPr>
    </w:p>
    <w:tbl>
      <w:tblPr>
        <w:tblStyle w:val="5"/>
        <w:tblW w:w="82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566"/>
        <w:gridCol w:w="1627"/>
        <w:gridCol w:w="1649"/>
        <w:gridCol w:w="2442"/>
      </w:tblGrid>
      <w:tr w14:paraId="0D7F9877">
        <w:trPr>
          <w:trHeight w:val="726" w:hRule="atLeast"/>
        </w:trPr>
        <w:tc>
          <w:tcPr>
            <w:tcW w:w="8284" w:type="dxa"/>
            <w:gridSpan w:val="4"/>
            <w:noWrap w:val="0"/>
            <w:vAlign w:val="center"/>
          </w:tcPr>
          <w:p w14:paraId="1C20D531">
            <w:pPr>
              <w:keepNext w:val="0"/>
              <w:keepLines w:val="0"/>
              <w:widowControl/>
              <w:suppressLineNumbers w:val="0"/>
              <w:jc w:val="right"/>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 xml:space="preserve"> </w:t>
            </w:r>
            <w:r>
              <w:rPr>
                <w:rFonts w:hint="default" w:ascii="宋体" w:hAnsi="宋体" w:cs="宋体"/>
                <w:i w:val="0"/>
                <w:color w:val="000000"/>
                <w:kern w:val="0"/>
                <w:sz w:val="30"/>
                <w:szCs w:val="30"/>
                <w:u w:val="none"/>
                <w:lang w:eastAsia="zh-CN" w:bidi="ar"/>
              </w:rPr>
              <w:t xml:space="preserve">     </w:t>
            </w:r>
            <w:r>
              <w:rPr>
                <w:rFonts w:hint="eastAsia" w:ascii="宋体" w:hAnsi="宋体" w:eastAsia="宋体" w:cs="宋体"/>
                <w:i w:val="0"/>
                <w:color w:val="000000"/>
                <w:kern w:val="0"/>
                <w:sz w:val="30"/>
                <w:szCs w:val="30"/>
                <w:u w:val="none"/>
                <w:lang w:val="en-US" w:eastAsia="zh-CN" w:bidi="ar"/>
              </w:rPr>
              <w:t xml:space="preserve">        </w:t>
            </w:r>
            <w:r>
              <w:rPr>
                <w:rStyle w:val="11"/>
                <w:rFonts w:hint="eastAsia" w:ascii="宋体" w:hAnsi="宋体" w:eastAsia="宋体" w:cs="宋体"/>
                <w:lang w:val="en-US" w:eastAsia="zh-CN" w:bidi="ar"/>
              </w:rPr>
              <w:t>债权申报表共</w:t>
            </w:r>
            <w:r>
              <w:rPr>
                <w:rStyle w:val="12"/>
                <w:rFonts w:hint="eastAsia" w:ascii="宋体" w:hAnsi="宋体" w:eastAsia="宋体" w:cs="宋体"/>
                <w:lang w:val="en-US" w:eastAsia="zh-CN" w:bidi="ar"/>
              </w:rPr>
              <w:t xml:space="preserve">   </w:t>
            </w:r>
            <w:r>
              <w:rPr>
                <w:rStyle w:val="11"/>
                <w:rFonts w:hint="eastAsia" w:ascii="宋体" w:hAnsi="宋体" w:eastAsia="宋体" w:cs="宋体"/>
                <w:lang w:val="en-US" w:eastAsia="zh-CN" w:bidi="ar"/>
              </w:rPr>
              <w:t>张，本表是第</w:t>
            </w:r>
            <w:r>
              <w:rPr>
                <w:rStyle w:val="12"/>
                <w:rFonts w:hint="eastAsia" w:ascii="宋体" w:hAnsi="宋体" w:eastAsia="宋体" w:cs="宋体"/>
                <w:lang w:val="en-US" w:eastAsia="zh-CN" w:bidi="ar"/>
              </w:rPr>
              <w:t xml:space="preserve">   </w:t>
            </w:r>
            <w:r>
              <w:rPr>
                <w:rStyle w:val="11"/>
                <w:rFonts w:hint="eastAsia" w:ascii="宋体" w:hAnsi="宋体" w:eastAsia="宋体" w:cs="宋体"/>
                <w:lang w:val="en-US" w:eastAsia="zh-CN" w:bidi="ar"/>
              </w:rPr>
              <w:t>张</w:t>
            </w:r>
          </w:p>
        </w:tc>
      </w:tr>
      <w:tr w14:paraId="2E415ECE">
        <w:trPr>
          <w:trHeight w:val="525" w:hRule="atLeast"/>
        </w:trPr>
        <w:tc>
          <w:tcPr>
            <w:tcW w:w="8284" w:type="dxa"/>
            <w:gridSpan w:val="4"/>
            <w:noWrap w:val="0"/>
            <w:vAlign w:val="center"/>
          </w:tcPr>
          <w:p w14:paraId="1451FD0F">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黑体" w:hAnsi="黑体" w:eastAsia="黑体" w:cs="黑体"/>
                <w:i w:val="0"/>
                <w:color w:val="000000"/>
                <w:kern w:val="0"/>
                <w:sz w:val="36"/>
                <w:szCs w:val="36"/>
                <w:u w:val="none"/>
                <w:lang w:val="en-US" w:eastAsia="zh-CN" w:bidi="ar"/>
              </w:rPr>
              <w:t>债 权 申 报 表</w:t>
            </w:r>
            <w:r>
              <w:rPr>
                <w:rStyle w:val="13"/>
                <w:rFonts w:hint="eastAsia" w:ascii="宋体" w:hAnsi="宋体" w:eastAsia="宋体" w:cs="宋体"/>
                <w:lang w:val="en-US" w:eastAsia="zh-CN" w:bidi="ar"/>
              </w:rPr>
              <w:t>（单位：元）</w:t>
            </w:r>
          </w:p>
        </w:tc>
      </w:tr>
      <w:tr w14:paraId="6EC81B3F">
        <w:trPr>
          <w:trHeight w:val="386" w:hRule="atLeast"/>
        </w:trPr>
        <w:tc>
          <w:tcPr>
            <w:tcW w:w="2566" w:type="dxa"/>
            <w:tcBorders>
              <w:top w:val="single" w:color="000000" w:sz="4" w:space="0"/>
              <w:left w:val="single" w:color="000000" w:sz="4" w:space="0"/>
              <w:bottom w:val="single" w:color="000000" w:sz="4" w:space="0"/>
              <w:right w:val="single" w:color="000000" w:sz="4" w:space="0"/>
            </w:tcBorders>
            <w:noWrap w:val="0"/>
            <w:vAlign w:val="center"/>
          </w:tcPr>
          <w:p w14:paraId="730C1E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 权 人</w:t>
            </w:r>
          </w:p>
        </w:tc>
        <w:tc>
          <w:tcPr>
            <w:tcW w:w="5718" w:type="dxa"/>
            <w:gridSpan w:val="3"/>
            <w:tcBorders>
              <w:top w:val="single" w:color="000000" w:sz="4" w:space="0"/>
              <w:left w:val="single" w:color="000000" w:sz="4" w:space="0"/>
              <w:bottom w:val="single" w:color="000000" w:sz="4" w:space="0"/>
              <w:right w:val="single" w:color="000000" w:sz="4" w:space="0"/>
            </w:tcBorders>
            <w:noWrap w:val="0"/>
            <w:vAlign w:val="center"/>
          </w:tcPr>
          <w:p w14:paraId="1C8DCC7F">
            <w:pPr>
              <w:jc w:val="center"/>
              <w:rPr>
                <w:rFonts w:hint="eastAsia" w:ascii="宋体" w:hAnsi="宋体" w:eastAsia="宋体" w:cs="宋体"/>
                <w:i w:val="0"/>
                <w:color w:val="FF0000"/>
                <w:sz w:val="24"/>
                <w:szCs w:val="24"/>
                <w:u w:val="none"/>
              </w:rPr>
            </w:pPr>
          </w:p>
        </w:tc>
      </w:tr>
      <w:tr w14:paraId="3C25A956">
        <w:trPr>
          <w:trHeight w:val="450" w:hRule="atLeast"/>
        </w:trPr>
        <w:tc>
          <w:tcPr>
            <w:tcW w:w="2566" w:type="dxa"/>
            <w:tcBorders>
              <w:top w:val="single" w:color="000000" w:sz="4" w:space="0"/>
              <w:left w:val="single" w:color="000000" w:sz="4" w:space="0"/>
              <w:bottom w:val="single" w:color="000000" w:sz="4" w:space="0"/>
              <w:right w:val="single" w:color="000000" w:sz="4" w:space="0"/>
            </w:tcBorders>
            <w:noWrap w:val="0"/>
            <w:vAlign w:val="center"/>
          </w:tcPr>
          <w:p w14:paraId="734153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是否过诉讼或执行时效</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7F683627">
            <w:pPr>
              <w:jc w:val="center"/>
              <w:rPr>
                <w:rFonts w:hint="eastAsia" w:ascii="宋体" w:hAnsi="宋体" w:eastAsia="宋体" w:cs="宋体"/>
                <w:i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0B3FD0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是否附有条件</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2FC34B1F">
            <w:pPr>
              <w:jc w:val="center"/>
              <w:rPr>
                <w:rFonts w:hint="eastAsia" w:ascii="宋体" w:hAnsi="宋体" w:eastAsia="宋体" w:cs="宋体"/>
                <w:i w:val="0"/>
                <w:color w:val="000000"/>
                <w:sz w:val="24"/>
                <w:szCs w:val="24"/>
                <w:u w:val="none"/>
              </w:rPr>
            </w:pPr>
          </w:p>
        </w:tc>
      </w:tr>
      <w:tr w14:paraId="502F41D0">
        <w:trPr>
          <w:trHeight w:val="450" w:hRule="atLeast"/>
        </w:trPr>
        <w:tc>
          <w:tcPr>
            <w:tcW w:w="2566" w:type="dxa"/>
            <w:tcBorders>
              <w:top w:val="single" w:color="000000" w:sz="4" w:space="0"/>
              <w:left w:val="single" w:color="000000" w:sz="4" w:space="0"/>
              <w:bottom w:val="single" w:color="000000" w:sz="4" w:space="0"/>
              <w:right w:val="single" w:color="000000" w:sz="4" w:space="0"/>
            </w:tcBorders>
            <w:noWrap w:val="0"/>
            <w:vAlign w:val="center"/>
          </w:tcPr>
          <w:p w14:paraId="147581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是否为求偿权或将来求偿权</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3EDB7CD5">
            <w:pPr>
              <w:jc w:val="center"/>
              <w:rPr>
                <w:rFonts w:hint="eastAsia" w:ascii="宋体" w:hAnsi="宋体" w:eastAsia="宋体" w:cs="宋体"/>
                <w:i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B235D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是否经法院（或仲裁机构）裁决</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085F3E9F">
            <w:pPr>
              <w:jc w:val="center"/>
              <w:rPr>
                <w:rFonts w:hint="eastAsia" w:ascii="宋体" w:hAnsi="宋体" w:eastAsia="宋体" w:cs="宋体"/>
                <w:i w:val="0"/>
                <w:color w:val="000000"/>
                <w:sz w:val="24"/>
                <w:szCs w:val="24"/>
                <w:u w:val="none"/>
              </w:rPr>
            </w:pPr>
          </w:p>
        </w:tc>
      </w:tr>
      <w:tr w14:paraId="136696CA">
        <w:trPr>
          <w:trHeight w:val="450" w:hRule="atLeast"/>
        </w:trPr>
        <w:tc>
          <w:tcPr>
            <w:tcW w:w="2566" w:type="dxa"/>
            <w:tcBorders>
              <w:top w:val="single" w:color="000000" w:sz="4" w:space="0"/>
              <w:left w:val="single" w:color="000000" w:sz="4" w:space="0"/>
              <w:bottom w:val="single" w:color="000000" w:sz="4" w:space="0"/>
              <w:right w:val="single" w:color="000000" w:sz="4" w:space="0"/>
            </w:tcBorders>
            <w:noWrap w:val="0"/>
            <w:vAlign w:val="center"/>
          </w:tcPr>
          <w:p w14:paraId="24330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是否为连带债权</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2AA08511">
            <w:pPr>
              <w:jc w:val="center"/>
              <w:rPr>
                <w:rFonts w:hint="eastAsia" w:ascii="宋体" w:hAnsi="宋体" w:eastAsia="宋体" w:cs="宋体"/>
                <w:i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6B8B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连带债权人名称</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4C6DDBE4">
            <w:pPr>
              <w:jc w:val="center"/>
              <w:rPr>
                <w:rFonts w:hint="eastAsia" w:ascii="宋体" w:hAnsi="宋体" w:eastAsia="宋体" w:cs="宋体"/>
                <w:i w:val="0"/>
                <w:color w:val="000000"/>
                <w:sz w:val="24"/>
                <w:szCs w:val="24"/>
                <w:u w:val="none"/>
              </w:rPr>
            </w:pPr>
          </w:p>
        </w:tc>
      </w:tr>
      <w:tr w14:paraId="5FDAF13A">
        <w:trPr>
          <w:trHeight w:val="450" w:hRule="atLeast"/>
        </w:trPr>
        <w:tc>
          <w:tcPr>
            <w:tcW w:w="2566" w:type="dxa"/>
            <w:tcBorders>
              <w:top w:val="single" w:color="000000" w:sz="4" w:space="0"/>
              <w:left w:val="single" w:color="000000" w:sz="4" w:space="0"/>
              <w:bottom w:val="single" w:color="000000" w:sz="4" w:space="0"/>
              <w:right w:val="single" w:color="000000" w:sz="4" w:space="0"/>
            </w:tcBorders>
            <w:noWrap w:val="0"/>
            <w:vAlign w:val="center"/>
          </w:tcPr>
          <w:p w14:paraId="714CC8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有无连带债务人</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0F260317">
            <w:pPr>
              <w:jc w:val="center"/>
              <w:rPr>
                <w:rFonts w:hint="eastAsia" w:ascii="宋体" w:hAnsi="宋体" w:eastAsia="宋体" w:cs="宋体"/>
                <w:i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5404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连带债务人名称</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5A57F841">
            <w:pPr>
              <w:jc w:val="center"/>
              <w:rPr>
                <w:rFonts w:hint="eastAsia" w:ascii="宋体" w:hAnsi="宋体" w:eastAsia="宋体" w:cs="宋体"/>
                <w:i w:val="0"/>
                <w:color w:val="000000"/>
                <w:sz w:val="24"/>
                <w:szCs w:val="24"/>
                <w:u w:val="none"/>
              </w:rPr>
            </w:pPr>
          </w:p>
        </w:tc>
      </w:tr>
      <w:tr w14:paraId="64144E15">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noWrap w:val="0"/>
            <w:vAlign w:val="center"/>
          </w:tcPr>
          <w:p w14:paraId="57F24E7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申报提示：申报债权中利息或违约金等计算的截止日期</w:t>
            </w:r>
            <w:r>
              <w:rPr>
                <w:rFonts w:hint="eastAsia" w:ascii="宋体" w:hAnsi="宋体" w:cs="宋体"/>
                <w:b/>
                <w:i w:val="0"/>
                <w:color w:val="000000"/>
                <w:kern w:val="0"/>
                <w:sz w:val="24"/>
                <w:szCs w:val="24"/>
                <w:u w:val="none"/>
                <w:lang w:val="en-US" w:eastAsia="zh-CN" w:bidi="ar"/>
              </w:rPr>
              <w:t>暂为</w:t>
            </w:r>
            <w:r>
              <w:rPr>
                <w:rFonts w:hint="eastAsia" w:ascii="宋体" w:hAnsi="宋体" w:eastAsia="宋体" w:cs="宋体"/>
                <w:b/>
                <w:i w:val="0"/>
                <w:color w:val="000000"/>
                <w:kern w:val="0"/>
                <w:sz w:val="24"/>
                <w:szCs w:val="24"/>
                <w:u w:val="none"/>
                <w:lang w:val="en-US" w:eastAsia="zh-CN" w:bidi="ar"/>
              </w:rPr>
              <w:t>2026年</w:t>
            </w:r>
            <w:r>
              <w:rPr>
                <w:rFonts w:hint="eastAsia" w:ascii="宋体" w:hAnsi="宋体" w:cs="宋体"/>
                <w:b/>
                <w:i w:val="0"/>
                <w:color w:val="000000"/>
                <w:kern w:val="0"/>
                <w:sz w:val="24"/>
                <w:szCs w:val="24"/>
                <w:u w:val="none"/>
                <w:lang w:val="en-US" w:eastAsia="zh-CN" w:bidi="ar"/>
              </w:rPr>
              <w:t>3</w:t>
            </w:r>
            <w:r>
              <w:rPr>
                <w:rFonts w:hint="eastAsia" w:ascii="宋体" w:hAnsi="宋体" w:eastAsia="宋体" w:cs="宋体"/>
                <w:b/>
                <w:i w:val="0"/>
                <w:color w:val="000000"/>
                <w:kern w:val="0"/>
                <w:sz w:val="24"/>
                <w:szCs w:val="24"/>
                <w:u w:val="none"/>
                <w:lang w:val="en-US" w:eastAsia="zh-CN" w:bidi="ar"/>
              </w:rPr>
              <w:t>月</w:t>
            </w:r>
            <w:r>
              <w:rPr>
                <w:rFonts w:hint="eastAsia" w:ascii="宋体" w:hAnsi="宋体" w:cs="宋体"/>
                <w:b/>
                <w:i w:val="0"/>
                <w:color w:val="000000"/>
                <w:kern w:val="0"/>
                <w:sz w:val="24"/>
                <w:szCs w:val="24"/>
                <w:u w:val="none"/>
                <w:lang w:val="en-US" w:eastAsia="zh-CN" w:bidi="ar"/>
              </w:rPr>
              <w:t>1</w:t>
            </w:r>
            <w:r>
              <w:rPr>
                <w:rFonts w:hint="eastAsia" w:ascii="宋体" w:hAnsi="宋体" w:eastAsia="宋体" w:cs="宋体"/>
                <w:b/>
                <w:i w:val="0"/>
                <w:color w:val="000000"/>
                <w:kern w:val="0"/>
                <w:sz w:val="24"/>
                <w:szCs w:val="24"/>
                <w:u w:val="none"/>
                <w:lang w:val="en-US" w:eastAsia="zh-CN" w:bidi="ar"/>
              </w:rPr>
              <w:t>日</w:t>
            </w:r>
          </w:p>
        </w:tc>
      </w:tr>
      <w:tr w14:paraId="65389EC1">
        <w:trPr>
          <w:trHeight w:val="450" w:hRule="atLeast"/>
        </w:trPr>
        <w:tc>
          <w:tcPr>
            <w:tcW w:w="2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C99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无财产担保债权</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A63E9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本金A</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5EA4BCF8">
            <w:pPr>
              <w:jc w:val="center"/>
              <w:rPr>
                <w:rFonts w:hint="eastAsia" w:ascii="宋体" w:hAnsi="宋体" w:eastAsia="宋体" w:cs="宋体"/>
                <w:i w:val="0"/>
                <w:color w:val="FF0000"/>
                <w:sz w:val="24"/>
                <w:szCs w:val="24"/>
                <w:u w:val="none"/>
              </w:rPr>
            </w:pPr>
          </w:p>
        </w:tc>
      </w:tr>
      <w:tr w14:paraId="66417144">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0BDC8">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527F9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利息B</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37103228">
            <w:pPr>
              <w:jc w:val="center"/>
              <w:rPr>
                <w:rFonts w:hint="eastAsia" w:ascii="宋体" w:hAnsi="宋体" w:eastAsia="宋体" w:cs="宋体"/>
                <w:i w:val="0"/>
                <w:color w:val="FF0000"/>
                <w:sz w:val="24"/>
                <w:szCs w:val="24"/>
                <w:u w:val="none"/>
              </w:rPr>
            </w:pPr>
          </w:p>
        </w:tc>
      </w:tr>
      <w:tr w14:paraId="3EAC492A">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730BD">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8E96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违约金C</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77FC9331">
            <w:pPr>
              <w:jc w:val="center"/>
              <w:rPr>
                <w:rFonts w:hint="eastAsia" w:ascii="宋体" w:hAnsi="宋体" w:eastAsia="宋体" w:cs="宋体"/>
                <w:i w:val="0"/>
                <w:color w:val="FF0000"/>
                <w:sz w:val="24"/>
                <w:szCs w:val="24"/>
                <w:u w:val="none"/>
              </w:rPr>
            </w:pPr>
          </w:p>
        </w:tc>
      </w:tr>
      <w:tr w14:paraId="58F5C0F7">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5E95B">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37C69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其他款项D</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08FA5DC1">
            <w:pPr>
              <w:jc w:val="center"/>
              <w:rPr>
                <w:rFonts w:hint="eastAsia" w:ascii="宋体" w:hAnsi="宋体" w:eastAsia="宋体" w:cs="宋体"/>
                <w:i w:val="0"/>
                <w:color w:val="FF0000"/>
                <w:sz w:val="24"/>
                <w:szCs w:val="24"/>
                <w:u w:val="none"/>
              </w:rPr>
            </w:pPr>
          </w:p>
        </w:tc>
      </w:tr>
      <w:tr w14:paraId="6E00D94A">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noWrap w:val="0"/>
            <w:vAlign w:val="center"/>
          </w:tcPr>
          <w:p w14:paraId="20EFC2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以上合计E=A+B+C+D</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5A20C9DC">
            <w:pPr>
              <w:jc w:val="center"/>
              <w:rPr>
                <w:rFonts w:hint="eastAsia" w:ascii="宋体" w:hAnsi="宋体" w:eastAsia="宋体" w:cs="宋体"/>
                <w:i w:val="0"/>
                <w:color w:val="FF0000"/>
                <w:sz w:val="24"/>
                <w:szCs w:val="24"/>
                <w:u w:val="none"/>
              </w:rPr>
            </w:pPr>
          </w:p>
        </w:tc>
      </w:tr>
      <w:tr w14:paraId="513A42ED">
        <w:trPr>
          <w:trHeight w:val="450" w:hRule="atLeast"/>
        </w:trPr>
        <w:tc>
          <w:tcPr>
            <w:tcW w:w="2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A30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有财产担保债权</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2CC3C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本金F</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0FFBFC00">
            <w:pPr>
              <w:jc w:val="center"/>
              <w:rPr>
                <w:rFonts w:hint="eastAsia" w:ascii="宋体" w:hAnsi="宋体" w:eastAsia="宋体" w:cs="宋体"/>
                <w:i w:val="0"/>
                <w:color w:val="FF0000"/>
                <w:sz w:val="24"/>
                <w:szCs w:val="24"/>
                <w:u w:val="none"/>
              </w:rPr>
            </w:pPr>
          </w:p>
        </w:tc>
      </w:tr>
      <w:tr w14:paraId="59A027CF">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3922E">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90EE0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利息G</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39D31D5D">
            <w:pPr>
              <w:jc w:val="center"/>
              <w:rPr>
                <w:rFonts w:hint="eastAsia" w:ascii="宋体" w:hAnsi="宋体" w:eastAsia="宋体" w:cs="宋体"/>
                <w:i w:val="0"/>
                <w:color w:val="FF0000"/>
                <w:sz w:val="24"/>
                <w:szCs w:val="24"/>
                <w:u w:val="none"/>
              </w:rPr>
            </w:pPr>
          </w:p>
        </w:tc>
      </w:tr>
      <w:tr w14:paraId="3F313106">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CA012">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8CBB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违约金H</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3F43EF83">
            <w:pPr>
              <w:jc w:val="center"/>
              <w:rPr>
                <w:rFonts w:hint="eastAsia" w:ascii="宋体" w:hAnsi="宋体" w:eastAsia="宋体" w:cs="宋体"/>
                <w:i w:val="0"/>
                <w:color w:val="FF0000"/>
                <w:sz w:val="24"/>
                <w:szCs w:val="24"/>
                <w:u w:val="none"/>
              </w:rPr>
            </w:pPr>
          </w:p>
        </w:tc>
      </w:tr>
      <w:tr w14:paraId="76C3EFAD">
        <w:trPr>
          <w:trHeight w:val="450" w:hRule="atLeast"/>
        </w:trPr>
        <w:tc>
          <w:tcPr>
            <w:tcW w:w="2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09D0B">
            <w:pPr>
              <w:jc w:val="center"/>
              <w:rPr>
                <w:rFonts w:hint="eastAsia" w:ascii="宋体" w:hAnsi="宋体" w:eastAsia="宋体" w:cs="宋体"/>
                <w:i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1BB2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其他款项I</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14B3FB7C">
            <w:pPr>
              <w:jc w:val="center"/>
              <w:rPr>
                <w:rFonts w:hint="eastAsia" w:ascii="宋体" w:hAnsi="宋体" w:eastAsia="宋体" w:cs="宋体"/>
                <w:i w:val="0"/>
                <w:color w:val="FF0000"/>
                <w:sz w:val="24"/>
                <w:szCs w:val="24"/>
                <w:u w:val="none"/>
              </w:rPr>
            </w:pPr>
          </w:p>
        </w:tc>
      </w:tr>
      <w:tr w14:paraId="78A8AF65">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noWrap w:val="0"/>
            <w:vAlign w:val="center"/>
          </w:tcPr>
          <w:p w14:paraId="611651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以上合计J=F+G+H+I</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1D24FB28">
            <w:pPr>
              <w:jc w:val="center"/>
              <w:rPr>
                <w:rFonts w:hint="eastAsia" w:ascii="宋体" w:hAnsi="宋体" w:eastAsia="宋体" w:cs="宋体"/>
                <w:i w:val="0"/>
                <w:color w:val="FF0000"/>
                <w:sz w:val="24"/>
                <w:szCs w:val="24"/>
                <w:u w:val="none"/>
              </w:rPr>
            </w:pPr>
          </w:p>
        </w:tc>
      </w:tr>
      <w:tr w14:paraId="60C726DD">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noWrap w:val="0"/>
            <w:vAlign w:val="center"/>
          </w:tcPr>
          <w:p w14:paraId="5F7C6E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担保财产（登记证书号）</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33544E4D">
            <w:pPr>
              <w:jc w:val="center"/>
              <w:rPr>
                <w:rFonts w:hint="eastAsia" w:ascii="宋体" w:hAnsi="宋体" w:eastAsia="宋体" w:cs="宋体"/>
                <w:i w:val="0"/>
                <w:color w:val="FF0000"/>
                <w:sz w:val="24"/>
                <w:szCs w:val="24"/>
                <w:u w:val="none"/>
              </w:rPr>
            </w:pPr>
          </w:p>
        </w:tc>
      </w:tr>
      <w:tr w14:paraId="7C6B5FC6">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noWrap w:val="0"/>
            <w:vAlign w:val="center"/>
          </w:tcPr>
          <w:p w14:paraId="2F86255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以上总合计K=E+J</w:t>
            </w:r>
          </w:p>
        </w:tc>
        <w:tc>
          <w:tcPr>
            <w:tcW w:w="4091" w:type="dxa"/>
            <w:gridSpan w:val="2"/>
            <w:tcBorders>
              <w:top w:val="single" w:color="000000" w:sz="4" w:space="0"/>
              <w:left w:val="single" w:color="000000" w:sz="4" w:space="0"/>
              <w:bottom w:val="single" w:color="000000" w:sz="4" w:space="0"/>
              <w:right w:val="single" w:color="000000" w:sz="4" w:space="0"/>
            </w:tcBorders>
            <w:noWrap w:val="0"/>
            <w:vAlign w:val="center"/>
          </w:tcPr>
          <w:p w14:paraId="69547FD0">
            <w:pPr>
              <w:jc w:val="center"/>
              <w:rPr>
                <w:rFonts w:hint="eastAsia" w:ascii="宋体" w:hAnsi="宋体" w:eastAsia="宋体" w:cs="宋体"/>
                <w:i w:val="0"/>
                <w:color w:val="FF0000"/>
                <w:sz w:val="24"/>
                <w:szCs w:val="24"/>
                <w:u w:val="none"/>
              </w:rPr>
            </w:pPr>
          </w:p>
        </w:tc>
      </w:tr>
      <w:tr w14:paraId="02FB36F7">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noWrap w:val="0"/>
            <w:vAlign w:val="center"/>
          </w:tcPr>
          <w:p w14:paraId="71A96D3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注：1、如有多笔债权的，请分别填表，并在右上角标注</w:t>
            </w:r>
          </w:p>
          <w:p w14:paraId="40A8808C">
            <w:pPr>
              <w:keepNext w:val="0"/>
              <w:keepLines w:val="0"/>
              <w:widowControl/>
              <w:numPr>
                <w:ilvl w:val="0"/>
                <w:numId w:val="2"/>
              </w:numPr>
              <w:suppressLineNumbers w:val="0"/>
              <w:ind w:firstLine="480" w:firstLineChars="200"/>
              <w:jc w:val="left"/>
              <w:textAlignment w:val="center"/>
              <w:rPr>
                <w:rFonts w:hint="eastAsia" w:ascii="宋体" w:hAnsi="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如债务人被裁定受理重整的，</w:t>
            </w:r>
            <w:r>
              <w:rPr>
                <w:rFonts w:hint="eastAsia" w:ascii="宋体" w:hAnsi="宋体" w:cs="宋体"/>
                <w:b/>
                <w:i w:val="0"/>
                <w:color w:val="000000"/>
                <w:kern w:val="0"/>
                <w:sz w:val="24"/>
                <w:szCs w:val="24"/>
                <w:u w:val="none"/>
                <w:lang w:val="en-US" w:eastAsia="zh-CN" w:bidi="ar"/>
              </w:rPr>
              <w:t>申报人确认不</w:t>
            </w:r>
            <w:r>
              <w:rPr>
                <w:rFonts w:hint="eastAsia" w:ascii="宋体" w:hAnsi="宋体" w:eastAsia="宋体" w:cs="宋体"/>
                <w:b/>
                <w:i w:val="0"/>
                <w:color w:val="000000"/>
                <w:kern w:val="0"/>
                <w:sz w:val="24"/>
                <w:szCs w:val="24"/>
                <w:u w:val="none"/>
                <w:lang w:val="en-US" w:eastAsia="zh-CN" w:bidi="ar"/>
              </w:rPr>
              <w:t>再另行申报债权,由管理人依据债权申报人提供的计算方法将利息或违约金的截止日顺延至法院裁定受理重整日的前一日</w:t>
            </w:r>
            <w:r>
              <w:rPr>
                <w:rFonts w:hint="eastAsia" w:ascii="宋体" w:hAnsi="宋体" w:cs="宋体"/>
                <w:b/>
                <w:i w:val="0"/>
                <w:color w:val="000000"/>
                <w:kern w:val="0"/>
                <w:sz w:val="24"/>
                <w:szCs w:val="24"/>
                <w:u w:val="none"/>
                <w:lang w:val="en-US" w:eastAsia="zh-CN" w:bidi="ar"/>
              </w:rPr>
              <w:t>，计入债权申报金额。</w:t>
            </w:r>
          </w:p>
        </w:tc>
      </w:tr>
      <w:tr w14:paraId="67BB37CE">
        <w:trPr>
          <w:trHeight w:val="1878" w:hRule="atLeast"/>
        </w:trPr>
        <w:tc>
          <w:tcPr>
            <w:tcW w:w="8284" w:type="dxa"/>
            <w:gridSpan w:val="4"/>
            <w:tcBorders>
              <w:top w:val="single" w:color="000000" w:sz="4" w:space="0"/>
              <w:left w:val="single" w:color="000000" w:sz="4" w:space="0"/>
              <w:bottom w:val="single" w:color="000000" w:sz="4" w:space="0"/>
              <w:right w:val="single" w:color="000000" w:sz="4" w:space="0"/>
            </w:tcBorders>
            <w:noWrap w:val="0"/>
            <w:vAlign w:val="center"/>
          </w:tcPr>
          <w:p w14:paraId="3D614D39">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申报人确认（签章）：           </w:t>
            </w:r>
            <w:r>
              <w:rPr>
                <w:rFonts w:hint="eastAsia" w:ascii="宋体" w:hAnsi="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 xml:space="preserve"> 年   月   日</w:t>
            </w:r>
          </w:p>
        </w:tc>
      </w:tr>
    </w:tbl>
    <w:p w14:paraId="55B9D891">
      <w:pPr>
        <w:jc w:val="center"/>
        <w:rPr>
          <w:rFonts w:hint="eastAsia" w:ascii="宋体" w:hAnsi="宋体" w:cs="宋体"/>
          <w:sz w:val="30"/>
          <w:szCs w:val="30"/>
        </w:rPr>
      </w:pPr>
      <w:r>
        <w:rPr>
          <w:rFonts w:hint="eastAsia" w:ascii="微软雅黑" w:hAnsi="微软雅黑" w:eastAsia="微软雅黑" w:cs="微软雅黑"/>
          <w:sz w:val="36"/>
          <w:szCs w:val="36"/>
        </w:rPr>
        <w:t>债权形成说明</w:t>
      </w:r>
    </w:p>
    <w:p w14:paraId="283B991B">
      <w:pPr>
        <w:spacing w:line="360" w:lineRule="auto"/>
        <w:rPr>
          <w:rFonts w:hint="eastAsia" w:ascii="宋体" w:hAnsi="宋体" w:cs="宋体"/>
          <w:sz w:val="28"/>
          <w:szCs w:val="28"/>
        </w:rPr>
      </w:pPr>
      <w:r>
        <w:rPr>
          <w:rFonts w:hint="eastAsia" w:ascii="宋体" w:hAnsi="宋体" w:cs="宋体"/>
          <w:sz w:val="28"/>
          <w:szCs w:val="28"/>
        </w:rPr>
        <w:t>本人（单位）申报的债权形成情况及理由如下：</w:t>
      </w:r>
    </w:p>
    <w:p w14:paraId="623282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r>
        <w:rPr>
          <w:sz w:val="28"/>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26035</wp:posOffset>
                </wp:positionV>
                <wp:extent cx="5868035" cy="2113280"/>
                <wp:effectExtent l="6350" t="6350" r="18415" b="13970"/>
                <wp:wrapNone/>
                <wp:docPr id="1" name="文本框 2"/>
                <wp:cNvGraphicFramePr/>
                <a:graphic xmlns:a="http://schemas.openxmlformats.org/drawingml/2006/main">
                  <a:graphicData uri="http://schemas.microsoft.com/office/word/2010/wordprocessingShape">
                    <wps:wsp>
                      <wps:cNvSpPr txBox="1"/>
                      <wps:spPr>
                        <a:xfrm>
                          <a:off x="0" y="0"/>
                          <a:ext cx="5868035" cy="2113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98960">
                            <w:pPr>
                              <w:spacing w:line="360" w:lineRule="auto"/>
                              <w:ind w:firstLine="560"/>
                              <w:rPr>
                                <w:rFonts w:hint="eastAsia" w:ascii="宋体" w:hAnsi="宋体" w:cs="宋体"/>
                                <w:sz w:val="24"/>
                                <w:szCs w:val="24"/>
                                <w:lang w:val="en-US" w:eastAsia="zh-Hans"/>
                              </w:rPr>
                            </w:pPr>
                            <w:r>
                              <w:rPr>
                                <w:rFonts w:hint="eastAsia" w:ascii="宋体" w:hAnsi="宋体" w:cs="宋体"/>
                                <w:b/>
                                <w:bCs/>
                                <w:sz w:val="24"/>
                                <w:szCs w:val="24"/>
                                <w:lang w:val="en-US" w:eastAsia="zh-Hans"/>
                              </w:rPr>
                              <w:t>特别提示：</w:t>
                            </w:r>
                          </w:p>
                          <w:p w14:paraId="00A9FE1A">
                            <w:pPr>
                              <w:spacing w:line="360" w:lineRule="auto"/>
                              <w:rPr>
                                <w:rFonts w:hint="default" w:ascii="宋体" w:hAnsi="宋体" w:eastAsia="宋体" w:cs="宋体"/>
                                <w:sz w:val="24"/>
                                <w:szCs w:val="24"/>
                                <w:lang w:val="en-US" w:eastAsia="zh-CN"/>
                              </w:rPr>
                            </w:pPr>
                            <w:r>
                              <w:rPr>
                                <w:rFonts w:hint="default" w:ascii="宋体" w:hAnsi="宋体" w:cs="宋体"/>
                                <w:sz w:val="24"/>
                                <w:szCs w:val="24"/>
                                <w:lang w:eastAsia="zh-Hans"/>
                              </w:rPr>
                              <w:t>1</w:t>
                            </w:r>
                            <w:r>
                              <w:rPr>
                                <w:rFonts w:hint="eastAsia" w:ascii="宋体" w:hAnsi="宋体" w:cs="宋体"/>
                                <w:sz w:val="24"/>
                                <w:szCs w:val="24"/>
                                <w:lang w:eastAsia="zh-Hans"/>
                              </w:rPr>
                              <w:t>、</w:t>
                            </w:r>
                            <w:r>
                              <w:rPr>
                                <w:rFonts w:hint="eastAsia" w:ascii="宋体" w:hAnsi="宋体" w:cs="宋体"/>
                                <w:sz w:val="24"/>
                                <w:szCs w:val="24"/>
                                <w:lang w:val="en-US" w:eastAsia="zh-Hans"/>
                              </w:rPr>
                              <w:t>利息、违约金等应详细说明计算过程和依据，最好提供计算表格</w:t>
                            </w:r>
                            <w:r>
                              <w:rPr>
                                <w:rFonts w:hint="eastAsia" w:ascii="宋体" w:hAnsi="宋体" w:cs="宋体"/>
                                <w:sz w:val="24"/>
                                <w:szCs w:val="24"/>
                                <w:lang w:val="en-US" w:eastAsia="zh-CN"/>
                              </w:rPr>
                              <w:t>；因本案现是预重整阶段，预重整决定日期为2026年3月2日，请债权申报人将利息或违约金计算至2026年3月1日，并明确计算方法</w:t>
                            </w:r>
                            <w:r>
                              <w:rPr>
                                <w:rFonts w:hint="eastAsia" w:ascii="宋体" w:hAnsi="宋体" w:cs="宋体"/>
                                <w:sz w:val="24"/>
                                <w:szCs w:val="24"/>
                                <w:lang w:val="en-US" w:eastAsia="zh-Hans"/>
                              </w:rPr>
                              <w:t>。</w:t>
                            </w:r>
                            <w:r>
                              <w:rPr>
                                <w:rFonts w:hint="eastAsia" w:ascii="宋体" w:hAnsi="宋体" w:cs="宋体"/>
                                <w:sz w:val="24"/>
                                <w:szCs w:val="24"/>
                                <w:lang w:val="en-US" w:eastAsia="zh-CN"/>
                              </w:rPr>
                              <w:t>如债务人被裁定受理重整的，债权人不再另行申报债权，由管理人依据债权申报人提供的计算方法将利息或违约金的截止日顺延至法院裁定受理重整日的前一日，并计入债权申报表。</w:t>
                            </w:r>
                          </w:p>
                          <w:p w14:paraId="0D3722AF">
                            <w:pPr>
                              <w:rPr>
                                <w:rFonts w:hint="default" w:ascii="宋体" w:hAnsi="宋体" w:eastAsia="宋体" w:cs="宋体"/>
                                <w:sz w:val="24"/>
                                <w:szCs w:val="24"/>
                                <w:lang w:val="en-US" w:eastAsia="zh-CN"/>
                              </w:rPr>
                            </w:pPr>
                            <w:r>
                              <w:rPr>
                                <w:rFonts w:hint="default" w:ascii="宋体" w:hAnsi="宋体" w:cs="宋体"/>
                                <w:sz w:val="24"/>
                                <w:szCs w:val="24"/>
                                <w:lang w:eastAsia="zh-Hans"/>
                              </w:rPr>
                              <w:t>2</w:t>
                            </w:r>
                            <w:r>
                              <w:rPr>
                                <w:rFonts w:hint="eastAsia" w:ascii="宋体" w:hAnsi="宋体" w:cs="宋体"/>
                                <w:sz w:val="24"/>
                                <w:szCs w:val="24"/>
                                <w:lang w:eastAsia="zh-Hans"/>
                              </w:rPr>
                              <w:t>、</w:t>
                            </w:r>
                            <w:r>
                              <w:rPr>
                                <w:rFonts w:hint="eastAsia" w:ascii="宋体" w:hAnsi="宋体" w:cs="宋体"/>
                                <w:sz w:val="24"/>
                                <w:szCs w:val="24"/>
                                <w:lang w:val="en-US" w:eastAsia="zh-Hans"/>
                              </w:rPr>
                              <w:t>有财产担保的债权，应在详细说明担保或享有优先权的财产情况和依据。</w:t>
                            </w:r>
                          </w:p>
                        </w:txbxContent>
                      </wps:txbx>
                      <wps:bodyPr vert="horz" wrap="square" anchor="t" anchorCtr="0" upright="1"/>
                    </wps:wsp>
                  </a:graphicData>
                </a:graphic>
              </wp:anchor>
            </w:drawing>
          </mc:Choice>
          <mc:Fallback>
            <w:pict>
              <v:shape id="文本框 2" o:spid="_x0000_s1026" o:spt="202" type="#_x0000_t202" style="position:absolute;left:0pt;margin-left:-30.3pt;margin-top:2.05pt;height:166.4pt;width:462.05pt;z-index:251659264;mso-width-relative:page;mso-height-relative:page;" fillcolor="#FFFFFF" filled="t" stroked="t" coordsize="21600,21600" o:gfxdata="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m3ojZAAAACQEAAA8AAAAAAAAAAQAgAAAAIgAAAGRycy9kb3ducmV2LnhtbFBLAQIU&#10;ABQAAAAIAIdO4kCXn4uEKwIAAGoEAAAOAAAAAAAAAAEAIAAAACgBAABkcnMvZTJvRG9jLnhtbFBL&#10;BQYAAAAABgAGAFkBAADFBQAAAAA=&#10;">
                <v:fill on="t" focussize="0,0"/>
                <v:stroke color="#000000" joinstyle="miter"/>
                <v:imagedata o:title=""/>
                <o:lock v:ext="edit" aspectratio="f"/>
                <v:textbox>
                  <w:txbxContent>
                    <w:p w14:paraId="17998960">
                      <w:pPr>
                        <w:spacing w:line="360" w:lineRule="auto"/>
                        <w:ind w:firstLine="560"/>
                        <w:rPr>
                          <w:rFonts w:hint="eastAsia" w:ascii="宋体" w:hAnsi="宋体" w:cs="宋体"/>
                          <w:sz w:val="24"/>
                          <w:szCs w:val="24"/>
                          <w:lang w:val="en-US" w:eastAsia="zh-Hans"/>
                        </w:rPr>
                      </w:pPr>
                      <w:r>
                        <w:rPr>
                          <w:rFonts w:hint="eastAsia" w:ascii="宋体" w:hAnsi="宋体" w:cs="宋体"/>
                          <w:b/>
                          <w:bCs/>
                          <w:sz w:val="24"/>
                          <w:szCs w:val="24"/>
                          <w:lang w:val="en-US" w:eastAsia="zh-Hans"/>
                        </w:rPr>
                        <w:t>特别提示：</w:t>
                      </w:r>
                    </w:p>
                    <w:p w14:paraId="00A9FE1A">
                      <w:pPr>
                        <w:spacing w:line="360" w:lineRule="auto"/>
                        <w:rPr>
                          <w:rFonts w:hint="default" w:ascii="宋体" w:hAnsi="宋体" w:eastAsia="宋体" w:cs="宋体"/>
                          <w:sz w:val="24"/>
                          <w:szCs w:val="24"/>
                          <w:lang w:val="en-US" w:eastAsia="zh-CN"/>
                        </w:rPr>
                      </w:pPr>
                      <w:r>
                        <w:rPr>
                          <w:rFonts w:hint="default" w:ascii="宋体" w:hAnsi="宋体" w:cs="宋体"/>
                          <w:sz w:val="24"/>
                          <w:szCs w:val="24"/>
                          <w:lang w:eastAsia="zh-Hans"/>
                        </w:rPr>
                        <w:t>1</w:t>
                      </w:r>
                      <w:r>
                        <w:rPr>
                          <w:rFonts w:hint="eastAsia" w:ascii="宋体" w:hAnsi="宋体" w:cs="宋体"/>
                          <w:sz w:val="24"/>
                          <w:szCs w:val="24"/>
                          <w:lang w:eastAsia="zh-Hans"/>
                        </w:rPr>
                        <w:t>、</w:t>
                      </w:r>
                      <w:r>
                        <w:rPr>
                          <w:rFonts w:hint="eastAsia" w:ascii="宋体" w:hAnsi="宋体" w:cs="宋体"/>
                          <w:sz w:val="24"/>
                          <w:szCs w:val="24"/>
                          <w:lang w:val="en-US" w:eastAsia="zh-Hans"/>
                        </w:rPr>
                        <w:t>利息、违约金等应详细说明计算过程和依据，最好提供计算表格</w:t>
                      </w:r>
                      <w:r>
                        <w:rPr>
                          <w:rFonts w:hint="eastAsia" w:ascii="宋体" w:hAnsi="宋体" w:cs="宋体"/>
                          <w:sz w:val="24"/>
                          <w:szCs w:val="24"/>
                          <w:lang w:val="en-US" w:eastAsia="zh-CN"/>
                        </w:rPr>
                        <w:t>；因本案现是预重整阶段，预重整决定日期为2026年3月2日，请债权申报人将利息或违约金计算至2026年3月1日，并明确计算方法</w:t>
                      </w:r>
                      <w:r>
                        <w:rPr>
                          <w:rFonts w:hint="eastAsia" w:ascii="宋体" w:hAnsi="宋体" w:cs="宋体"/>
                          <w:sz w:val="24"/>
                          <w:szCs w:val="24"/>
                          <w:lang w:val="en-US" w:eastAsia="zh-Hans"/>
                        </w:rPr>
                        <w:t>。</w:t>
                      </w:r>
                      <w:r>
                        <w:rPr>
                          <w:rFonts w:hint="eastAsia" w:ascii="宋体" w:hAnsi="宋体" w:cs="宋体"/>
                          <w:sz w:val="24"/>
                          <w:szCs w:val="24"/>
                          <w:lang w:val="en-US" w:eastAsia="zh-CN"/>
                        </w:rPr>
                        <w:t>如债务人被裁定受理重整的，债权人不再另行申报债权，由管理人依据债权申报人提供的计算方法将利息或违约金的截止日顺延至法院裁定受理重整日的前一日，并计入债权申报表。</w:t>
                      </w:r>
                    </w:p>
                    <w:p w14:paraId="0D3722AF">
                      <w:pPr>
                        <w:rPr>
                          <w:rFonts w:hint="default" w:ascii="宋体" w:hAnsi="宋体" w:eastAsia="宋体" w:cs="宋体"/>
                          <w:sz w:val="24"/>
                          <w:szCs w:val="24"/>
                          <w:lang w:val="en-US" w:eastAsia="zh-CN"/>
                        </w:rPr>
                      </w:pPr>
                      <w:r>
                        <w:rPr>
                          <w:rFonts w:hint="default" w:ascii="宋体" w:hAnsi="宋体" w:cs="宋体"/>
                          <w:sz w:val="24"/>
                          <w:szCs w:val="24"/>
                          <w:lang w:eastAsia="zh-Hans"/>
                        </w:rPr>
                        <w:t>2</w:t>
                      </w:r>
                      <w:r>
                        <w:rPr>
                          <w:rFonts w:hint="eastAsia" w:ascii="宋体" w:hAnsi="宋体" w:cs="宋体"/>
                          <w:sz w:val="24"/>
                          <w:szCs w:val="24"/>
                          <w:lang w:eastAsia="zh-Hans"/>
                        </w:rPr>
                        <w:t>、</w:t>
                      </w:r>
                      <w:r>
                        <w:rPr>
                          <w:rFonts w:hint="eastAsia" w:ascii="宋体" w:hAnsi="宋体" w:cs="宋体"/>
                          <w:sz w:val="24"/>
                          <w:szCs w:val="24"/>
                          <w:lang w:val="en-US" w:eastAsia="zh-Hans"/>
                        </w:rPr>
                        <w:t>有财产担保的债权，应在详细说明担保或享有优先权的财产情况和依据。</w:t>
                      </w:r>
                    </w:p>
                  </w:txbxContent>
                </v:textbox>
              </v:shape>
            </w:pict>
          </mc:Fallback>
        </mc:AlternateContent>
      </w:r>
    </w:p>
    <w:p w14:paraId="199557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0936833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4B31851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6FBD73F3">
      <w:pPr>
        <w:spacing w:line="360" w:lineRule="auto"/>
        <w:ind w:firstLine="561" w:firstLineChars="200"/>
        <w:rPr>
          <w:rFonts w:hint="eastAsia" w:ascii="宋体" w:hAnsi="宋体" w:cs="宋体"/>
          <w:b/>
          <w:bCs/>
          <w:color w:val="FF0000"/>
          <w:sz w:val="28"/>
          <w:szCs w:val="28"/>
          <w:u w:val="single"/>
          <w:lang w:val="en-US" w:eastAsia="zh-Hans"/>
        </w:rPr>
      </w:pPr>
      <w:r>
        <w:rPr>
          <w:rFonts w:hint="eastAsia" w:ascii="宋体" w:hAnsi="宋体" w:cs="宋体"/>
          <w:b/>
          <w:bCs/>
          <w:color w:val="FF0000"/>
          <w:sz w:val="28"/>
          <w:szCs w:val="28"/>
          <w:u w:val="single"/>
          <w:lang w:val="en-US" w:eastAsia="zh-Hans"/>
        </w:rPr>
        <w:t>主要内容：</w:t>
      </w:r>
    </w:p>
    <w:p w14:paraId="2D92560D">
      <w:pPr>
        <w:spacing w:line="360" w:lineRule="auto"/>
        <w:ind w:firstLine="561" w:firstLineChars="200"/>
        <w:rPr>
          <w:rFonts w:hint="eastAsia" w:ascii="宋体" w:hAnsi="宋体" w:cs="宋体"/>
          <w:b/>
          <w:bCs/>
          <w:color w:val="FF0000"/>
          <w:sz w:val="28"/>
          <w:szCs w:val="28"/>
          <w:u w:val="single"/>
        </w:rPr>
      </w:pPr>
      <w:r>
        <w:rPr>
          <w:rFonts w:hint="eastAsia" w:ascii="宋体" w:hAnsi="宋体" w:cs="宋体"/>
          <w:b/>
          <w:bCs/>
          <w:color w:val="FF0000"/>
          <w:sz w:val="28"/>
          <w:szCs w:val="28"/>
          <w:u w:val="single"/>
        </w:rPr>
        <w:t>1.债权项目、数额的形成过程及主张情况；</w:t>
      </w:r>
    </w:p>
    <w:p w14:paraId="765DD5F6">
      <w:pPr>
        <w:spacing w:line="360" w:lineRule="auto"/>
        <w:ind w:firstLine="561" w:firstLineChars="200"/>
        <w:rPr>
          <w:rFonts w:hint="eastAsia" w:ascii="宋体" w:hAnsi="宋体" w:cs="宋体"/>
          <w:b/>
          <w:bCs/>
          <w:color w:val="FF0000"/>
          <w:sz w:val="28"/>
          <w:szCs w:val="28"/>
          <w:u w:val="single"/>
        </w:rPr>
      </w:pPr>
      <w:r>
        <w:rPr>
          <w:rFonts w:hint="eastAsia" w:ascii="宋体" w:hAnsi="宋体" w:cs="宋体"/>
          <w:b/>
          <w:bCs/>
          <w:color w:val="FF0000"/>
          <w:sz w:val="28"/>
          <w:szCs w:val="28"/>
          <w:u w:val="single"/>
        </w:rPr>
        <w:t>2.担保及主张情况；</w:t>
      </w:r>
    </w:p>
    <w:p w14:paraId="1F90B038">
      <w:pPr>
        <w:spacing w:line="360" w:lineRule="auto"/>
        <w:ind w:firstLine="561" w:firstLineChars="200"/>
        <w:rPr>
          <w:rFonts w:hint="eastAsia" w:ascii="宋体" w:hAnsi="宋体" w:cs="宋体"/>
          <w:b/>
          <w:bCs/>
          <w:color w:val="000000"/>
          <w:sz w:val="28"/>
          <w:szCs w:val="28"/>
        </w:rPr>
      </w:pPr>
      <w:r>
        <w:rPr>
          <w:rFonts w:hint="eastAsia" w:ascii="宋体" w:hAnsi="宋体" w:cs="宋体"/>
          <w:b/>
          <w:bCs/>
          <w:color w:val="FF0000"/>
          <w:sz w:val="28"/>
          <w:szCs w:val="28"/>
          <w:u w:val="single"/>
        </w:rPr>
        <w:t>3.债权成立所依据的法律条文、相关理论或参考案例。</w:t>
      </w:r>
    </w:p>
    <w:p w14:paraId="22E306F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4081312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华文中宋" w:hAnsi="华文中宋" w:eastAsia="华文中宋" w:cs="华文中宋"/>
          <w:sz w:val="30"/>
          <w:szCs w:val="30"/>
        </w:rPr>
      </w:pPr>
    </w:p>
    <w:p w14:paraId="5E15B22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1B8878C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p>
    <w:p w14:paraId="4F756347">
      <w:pPr>
        <w:spacing w:line="360" w:lineRule="auto"/>
        <w:ind w:firstLine="561" w:firstLineChars="200"/>
        <w:rPr>
          <w:rFonts w:hint="eastAsia" w:ascii="宋体" w:hAnsi="宋体" w:cs="宋体"/>
          <w:b/>
          <w:bCs/>
          <w:color w:val="000000"/>
          <w:sz w:val="28"/>
          <w:szCs w:val="28"/>
        </w:rPr>
      </w:pPr>
    </w:p>
    <w:p w14:paraId="7EA65881">
      <w:pPr>
        <w:spacing w:line="360" w:lineRule="auto"/>
        <w:ind w:firstLine="561" w:firstLineChars="200"/>
        <w:rPr>
          <w:rFonts w:hint="eastAsia" w:ascii="宋体" w:hAnsi="宋体" w:cs="宋体"/>
          <w:b/>
          <w:bCs/>
          <w:color w:val="000000"/>
          <w:sz w:val="28"/>
          <w:szCs w:val="28"/>
        </w:rPr>
      </w:pPr>
    </w:p>
    <w:p w14:paraId="30BFBBAA">
      <w:pPr>
        <w:spacing w:line="360" w:lineRule="auto"/>
        <w:ind w:firstLine="561" w:firstLineChars="200"/>
        <w:rPr>
          <w:rFonts w:hint="eastAsia" w:ascii="宋体" w:hAnsi="宋体" w:cs="宋体"/>
          <w:b/>
          <w:bCs/>
          <w:color w:val="000000"/>
          <w:sz w:val="28"/>
          <w:szCs w:val="28"/>
        </w:rPr>
      </w:pPr>
    </w:p>
    <w:p w14:paraId="6BB5FA32">
      <w:pPr>
        <w:spacing w:line="360" w:lineRule="auto"/>
        <w:ind w:firstLine="4484" w:firstLineChars="1600"/>
        <w:rPr>
          <w:rFonts w:hint="eastAsia" w:ascii="宋体" w:hAnsi="宋体" w:cs="宋体"/>
          <w:b/>
          <w:bCs/>
          <w:color w:val="000000"/>
          <w:sz w:val="28"/>
          <w:szCs w:val="28"/>
        </w:rPr>
      </w:pPr>
      <w:r>
        <w:rPr>
          <w:rFonts w:hint="eastAsia" w:ascii="宋体" w:hAnsi="宋体" w:cs="宋体"/>
          <w:b/>
          <w:bCs/>
          <w:color w:val="000000"/>
          <w:sz w:val="28"/>
          <w:szCs w:val="28"/>
        </w:rPr>
        <w:t>申报人（签章）：</w:t>
      </w:r>
    </w:p>
    <w:p w14:paraId="7AAD32A5">
      <w:pPr>
        <w:spacing w:line="360" w:lineRule="auto"/>
        <w:ind w:firstLine="4484" w:firstLineChars="1600"/>
        <w:rPr>
          <w:rFonts w:hint="eastAsia" w:ascii="华文中宋" w:hAnsi="华文中宋" w:eastAsia="华文中宋" w:cs="华文中宋"/>
          <w:sz w:val="30"/>
          <w:szCs w:val="30"/>
        </w:rPr>
      </w:pPr>
      <w:r>
        <w:rPr>
          <w:rFonts w:hint="eastAsia" w:ascii="宋体" w:hAnsi="宋体" w:cs="宋体"/>
          <w:b/>
          <w:bCs/>
          <w:color w:val="000000"/>
          <w:sz w:val="28"/>
          <w:szCs w:val="28"/>
        </w:rPr>
        <w:t>时</w:t>
      </w:r>
      <w:r>
        <w:rPr>
          <w:rFonts w:hint="eastAsia" w:ascii="宋体" w:hAnsi="宋体" w:cs="宋体"/>
          <w:b/>
          <w:bCs/>
          <w:color w:val="000000"/>
          <w:sz w:val="28"/>
          <w:szCs w:val="28"/>
          <w:lang w:val="en-US" w:eastAsia="zh-CN"/>
        </w:rPr>
        <w:t xml:space="preserve">  </w:t>
      </w:r>
      <w:r>
        <w:rPr>
          <w:rFonts w:hint="eastAsia" w:ascii="宋体" w:hAnsi="宋体" w:cs="宋体"/>
          <w:b/>
          <w:bCs/>
          <w:color w:val="000000"/>
          <w:sz w:val="28"/>
          <w:szCs w:val="28"/>
        </w:rPr>
        <w:t>间：</w:t>
      </w:r>
    </w:p>
    <w:p w14:paraId="27F1B65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华文中宋" w:hAnsi="华文中宋" w:eastAsia="华文中宋" w:cs="华文中宋"/>
          <w:sz w:val="30"/>
          <w:szCs w:val="30"/>
        </w:rPr>
      </w:pPr>
      <w:r>
        <w:rPr>
          <w:rFonts w:hint="eastAsia" w:ascii="华文中宋" w:hAnsi="华文中宋" w:eastAsia="华文中宋" w:cs="华文中宋"/>
          <w:sz w:val="30"/>
          <w:szCs w:val="30"/>
        </w:rPr>
        <w:t>证据清单</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13"/>
        <w:gridCol w:w="833"/>
        <w:gridCol w:w="1375"/>
        <w:gridCol w:w="1939"/>
      </w:tblGrid>
      <w:tr w14:paraId="408E1C22">
        <w:trPr>
          <w:trHeight w:val="558" w:hRule="atLeast"/>
        </w:trPr>
        <w:tc>
          <w:tcPr>
            <w:tcW w:w="9108" w:type="dxa"/>
            <w:gridSpan w:val="5"/>
            <w:noWrap w:val="0"/>
            <w:vAlign w:val="top"/>
          </w:tcPr>
          <w:p w14:paraId="0BC96FCC">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债权人：</w:t>
            </w:r>
          </w:p>
        </w:tc>
      </w:tr>
      <w:tr w14:paraId="1F42307A">
        <w:trPr>
          <w:trHeight w:val="940" w:hRule="atLeast"/>
        </w:trPr>
        <w:tc>
          <w:tcPr>
            <w:tcW w:w="4961" w:type="dxa"/>
            <w:gridSpan w:val="2"/>
            <w:noWrap w:val="0"/>
            <w:vAlign w:val="center"/>
          </w:tcPr>
          <w:p w14:paraId="02E4CA51">
            <w:pPr>
              <w:spacing w:before="156" w:beforeLines="50" w:after="156" w:afterLines="50" w:line="400" w:lineRule="exact"/>
              <w:jc w:val="center"/>
              <w:rPr>
                <w:rFonts w:hint="eastAsia" w:ascii="宋体" w:hAnsi="宋体" w:eastAsia="宋体" w:cs="宋体"/>
                <w:sz w:val="24"/>
                <w:szCs w:val="24"/>
              </w:rPr>
            </w:pPr>
            <w:r>
              <w:rPr>
                <w:rFonts w:hint="eastAsia" w:ascii="宋体" w:hAnsi="宋体" w:eastAsia="宋体" w:cs="宋体"/>
                <w:sz w:val="24"/>
                <w:szCs w:val="24"/>
              </w:rPr>
              <w:t>证据名称</w:t>
            </w:r>
          </w:p>
        </w:tc>
        <w:tc>
          <w:tcPr>
            <w:tcW w:w="833" w:type="dxa"/>
            <w:noWrap w:val="0"/>
            <w:vAlign w:val="center"/>
          </w:tcPr>
          <w:p w14:paraId="59428F26">
            <w:pPr>
              <w:spacing w:before="156" w:beforeLines="50" w:after="156" w:afterLines="50" w:line="400" w:lineRule="exact"/>
              <w:jc w:val="center"/>
              <w:rPr>
                <w:rFonts w:hint="eastAsia" w:ascii="宋体" w:hAnsi="宋体" w:eastAsia="宋体" w:cs="宋体"/>
                <w:sz w:val="24"/>
                <w:szCs w:val="24"/>
              </w:rPr>
            </w:pPr>
            <w:r>
              <w:rPr>
                <w:rFonts w:hint="eastAsia" w:ascii="宋体" w:hAnsi="宋体" w:eastAsia="宋体" w:cs="宋体"/>
                <w:sz w:val="24"/>
                <w:szCs w:val="24"/>
              </w:rPr>
              <w:t>份数</w:t>
            </w:r>
          </w:p>
        </w:tc>
        <w:tc>
          <w:tcPr>
            <w:tcW w:w="1375" w:type="dxa"/>
            <w:noWrap w:val="0"/>
            <w:vAlign w:val="center"/>
          </w:tcPr>
          <w:p w14:paraId="28909883">
            <w:pPr>
              <w:spacing w:before="156" w:beforeLines="50" w:after="156" w:afterLines="50"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页码</w:t>
            </w:r>
          </w:p>
        </w:tc>
        <w:tc>
          <w:tcPr>
            <w:tcW w:w="1939" w:type="dxa"/>
            <w:noWrap w:val="0"/>
            <w:vAlign w:val="center"/>
          </w:tcPr>
          <w:p w14:paraId="6CA485B6">
            <w:pPr>
              <w:spacing w:before="156" w:beforeLines="50" w:after="156" w:afterLines="50" w:line="240" w:lineRule="atLeast"/>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是否有</w:t>
            </w:r>
            <w:r>
              <w:rPr>
                <w:rFonts w:hint="eastAsia" w:ascii="宋体" w:hAnsi="宋体" w:eastAsia="宋体" w:cs="宋体"/>
                <w:b/>
                <w:bCs/>
                <w:sz w:val="24"/>
                <w:szCs w:val="24"/>
              </w:rPr>
              <w:t>原件</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物</w:t>
            </w:r>
            <w:r>
              <w:rPr>
                <w:rFonts w:hint="eastAsia" w:ascii="宋体" w:hAnsi="宋体" w:eastAsia="宋体" w:cs="宋体"/>
                <w:b/>
                <w:bCs/>
                <w:sz w:val="24"/>
                <w:szCs w:val="24"/>
                <w:lang w:eastAsia="zh-CN"/>
              </w:rPr>
              <w:t>）</w:t>
            </w:r>
          </w:p>
        </w:tc>
      </w:tr>
      <w:tr w14:paraId="58508324">
        <w:trPr>
          <w:trHeight w:val="765" w:hRule="atLeast"/>
        </w:trPr>
        <w:tc>
          <w:tcPr>
            <w:tcW w:w="648" w:type="dxa"/>
            <w:noWrap w:val="0"/>
            <w:vAlign w:val="top"/>
          </w:tcPr>
          <w:p w14:paraId="0C85F351">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1</w:t>
            </w:r>
          </w:p>
        </w:tc>
        <w:tc>
          <w:tcPr>
            <w:tcW w:w="4313" w:type="dxa"/>
            <w:noWrap w:val="0"/>
            <w:vAlign w:val="top"/>
          </w:tcPr>
          <w:p w14:paraId="3B9A39BB">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4892136E">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2CD14B5C">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140902A4">
            <w:pPr>
              <w:spacing w:before="156" w:beforeLines="50" w:after="156" w:afterLines="50" w:line="400" w:lineRule="exact"/>
              <w:rPr>
                <w:rFonts w:hint="eastAsia" w:ascii="宋体" w:hAnsi="宋体" w:eastAsia="宋体" w:cs="宋体"/>
                <w:sz w:val="24"/>
                <w:szCs w:val="24"/>
              </w:rPr>
            </w:pPr>
          </w:p>
        </w:tc>
      </w:tr>
      <w:tr w14:paraId="6682ABEE">
        <w:tc>
          <w:tcPr>
            <w:tcW w:w="648" w:type="dxa"/>
            <w:noWrap w:val="0"/>
            <w:vAlign w:val="top"/>
          </w:tcPr>
          <w:p w14:paraId="467A1AAD">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2</w:t>
            </w:r>
          </w:p>
        </w:tc>
        <w:tc>
          <w:tcPr>
            <w:tcW w:w="4313" w:type="dxa"/>
            <w:noWrap w:val="0"/>
            <w:vAlign w:val="top"/>
          </w:tcPr>
          <w:p w14:paraId="35D4CC0F">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23FE6A80">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0FE17714">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1AD6DAF2">
            <w:pPr>
              <w:spacing w:before="156" w:beforeLines="50" w:after="156" w:afterLines="50" w:line="400" w:lineRule="exact"/>
              <w:rPr>
                <w:rFonts w:hint="eastAsia" w:ascii="宋体" w:hAnsi="宋体" w:eastAsia="宋体" w:cs="宋体"/>
                <w:sz w:val="24"/>
                <w:szCs w:val="24"/>
              </w:rPr>
            </w:pPr>
          </w:p>
        </w:tc>
      </w:tr>
      <w:tr w14:paraId="26D96768">
        <w:tc>
          <w:tcPr>
            <w:tcW w:w="648" w:type="dxa"/>
            <w:noWrap w:val="0"/>
            <w:vAlign w:val="top"/>
          </w:tcPr>
          <w:p w14:paraId="355A3D53">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3</w:t>
            </w:r>
          </w:p>
        </w:tc>
        <w:tc>
          <w:tcPr>
            <w:tcW w:w="4313" w:type="dxa"/>
            <w:noWrap w:val="0"/>
            <w:vAlign w:val="top"/>
          </w:tcPr>
          <w:p w14:paraId="26B4AFA6">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6D6E6A72">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74A7459D">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3E7E2F14">
            <w:pPr>
              <w:spacing w:before="156" w:beforeLines="50" w:after="156" w:afterLines="50" w:line="400" w:lineRule="exact"/>
              <w:rPr>
                <w:rFonts w:hint="eastAsia" w:ascii="宋体" w:hAnsi="宋体" w:eastAsia="宋体" w:cs="宋体"/>
                <w:sz w:val="24"/>
                <w:szCs w:val="24"/>
              </w:rPr>
            </w:pPr>
          </w:p>
        </w:tc>
      </w:tr>
      <w:tr w14:paraId="50345EE0">
        <w:tc>
          <w:tcPr>
            <w:tcW w:w="648" w:type="dxa"/>
            <w:noWrap w:val="0"/>
            <w:vAlign w:val="top"/>
          </w:tcPr>
          <w:p w14:paraId="0BA6044A">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4</w:t>
            </w:r>
          </w:p>
        </w:tc>
        <w:tc>
          <w:tcPr>
            <w:tcW w:w="4313" w:type="dxa"/>
            <w:noWrap w:val="0"/>
            <w:vAlign w:val="top"/>
          </w:tcPr>
          <w:p w14:paraId="60AE4DA0">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3215B2B6">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404F67C1">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547F8F2C">
            <w:pPr>
              <w:spacing w:before="156" w:beforeLines="50" w:after="156" w:afterLines="50" w:line="400" w:lineRule="exact"/>
              <w:rPr>
                <w:rFonts w:hint="eastAsia" w:ascii="宋体" w:hAnsi="宋体" w:eastAsia="宋体" w:cs="宋体"/>
                <w:sz w:val="24"/>
                <w:szCs w:val="24"/>
              </w:rPr>
            </w:pPr>
          </w:p>
        </w:tc>
      </w:tr>
      <w:tr w14:paraId="2B2642F7">
        <w:tc>
          <w:tcPr>
            <w:tcW w:w="648" w:type="dxa"/>
            <w:noWrap w:val="0"/>
            <w:vAlign w:val="top"/>
          </w:tcPr>
          <w:p w14:paraId="2E10CF65">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5</w:t>
            </w:r>
          </w:p>
        </w:tc>
        <w:tc>
          <w:tcPr>
            <w:tcW w:w="4313" w:type="dxa"/>
            <w:noWrap w:val="0"/>
            <w:vAlign w:val="top"/>
          </w:tcPr>
          <w:p w14:paraId="65442305">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40767A2D">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3B187E30">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5AE3346A">
            <w:pPr>
              <w:spacing w:before="156" w:beforeLines="50" w:after="156" w:afterLines="50" w:line="400" w:lineRule="exact"/>
              <w:rPr>
                <w:rFonts w:hint="eastAsia" w:ascii="宋体" w:hAnsi="宋体" w:eastAsia="宋体" w:cs="宋体"/>
                <w:sz w:val="24"/>
                <w:szCs w:val="24"/>
              </w:rPr>
            </w:pPr>
          </w:p>
        </w:tc>
      </w:tr>
      <w:tr w14:paraId="27BE3C0A">
        <w:tc>
          <w:tcPr>
            <w:tcW w:w="648" w:type="dxa"/>
            <w:noWrap w:val="0"/>
            <w:vAlign w:val="top"/>
          </w:tcPr>
          <w:p w14:paraId="50F249C1">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6</w:t>
            </w:r>
          </w:p>
        </w:tc>
        <w:tc>
          <w:tcPr>
            <w:tcW w:w="4313" w:type="dxa"/>
            <w:noWrap w:val="0"/>
            <w:vAlign w:val="top"/>
          </w:tcPr>
          <w:p w14:paraId="48EBC264">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4AA6E995">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6DE174F4">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197DB1D5">
            <w:pPr>
              <w:spacing w:before="156" w:beforeLines="50" w:after="156" w:afterLines="50" w:line="400" w:lineRule="exact"/>
              <w:rPr>
                <w:rFonts w:hint="eastAsia" w:ascii="宋体" w:hAnsi="宋体" w:eastAsia="宋体" w:cs="宋体"/>
                <w:sz w:val="24"/>
                <w:szCs w:val="24"/>
              </w:rPr>
            </w:pPr>
          </w:p>
        </w:tc>
      </w:tr>
      <w:tr w14:paraId="23E89D12">
        <w:tc>
          <w:tcPr>
            <w:tcW w:w="648" w:type="dxa"/>
            <w:noWrap w:val="0"/>
            <w:vAlign w:val="top"/>
          </w:tcPr>
          <w:p w14:paraId="179CFE1B">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7</w:t>
            </w:r>
          </w:p>
        </w:tc>
        <w:tc>
          <w:tcPr>
            <w:tcW w:w="4313" w:type="dxa"/>
            <w:noWrap w:val="0"/>
            <w:vAlign w:val="top"/>
          </w:tcPr>
          <w:p w14:paraId="497193F0">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3F1E129E">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1D3A2E8A">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0C08551D">
            <w:pPr>
              <w:spacing w:before="156" w:beforeLines="50" w:after="156" w:afterLines="50" w:line="400" w:lineRule="exact"/>
              <w:rPr>
                <w:rFonts w:hint="eastAsia" w:ascii="宋体" w:hAnsi="宋体" w:eastAsia="宋体" w:cs="宋体"/>
                <w:sz w:val="24"/>
                <w:szCs w:val="24"/>
              </w:rPr>
            </w:pPr>
          </w:p>
        </w:tc>
      </w:tr>
      <w:tr w14:paraId="1C12E15D">
        <w:tc>
          <w:tcPr>
            <w:tcW w:w="648" w:type="dxa"/>
            <w:noWrap w:val="0"/>
            <w:vAlign w:val="top"/>
          </w:tcPr>
          <w:p w14:paraId="1C444794">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8</w:t>
            </w:r>
          </w:p>
        </w:tc>
        <w:tc>
          <w:tcPr>
            <w:tcW w:w="4313" w:type="dxa"/>
            <w:noWrap w:val="0"/>
            <w:vAlign w:val="top"/>
          </w:tcPr>
          <w:p w14:paraId="598A4CC7">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033CF844">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09B13276">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106D843E">
            <w:pPr>
              <w:spacing w:before="156" w:beforeLines="50" w:after="156" w:afterLines="50" w:line="400" w:lineRule="exact"/>
              <w:rPr>
                <w:rFonts w:hint="eastAsia" w:ascii="宋体" w:hAnsi="宋体" w:eastAsia="宋体" w:cs="宋体"/>
                <w:sz w:val="24"/>
                <w:szCs w:val="24"/>
              </w:rPr>
            </w:pPr>
          </w:p>
        </w:tc>
      </w:tr>
      <w:tr w14:paraId="52459946">
        <w:tc>
          <w:tcPr>
            <w:tcW w:w="648" w:type="dxa"/>
            <w:noWrap w:val="0"/>
            <w:vAlign w:val="top"/>
          </w:tcPr>
          <w:p w14:paraId="56AC7FA2">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9</w:t>
            </w:r>
          </w:p>
        </w:tc>
        <w:tc>
          <w:tcPr>
            <w:tcW w:w="4313" w:type="dxa"/>
            <w:noWrap w:val="0"/>
            <w:vAlign w:val="top"/>
          </w:tcPr>
          <w:p w14:paraId="65D59FBC">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0A528807">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404886FC">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251B65DD">
            <w:pPr>
              <w:spacing w:before="156" w:beforeLines="50" w:after="156" w:afterLines="50" w:line="400" w:lineRule="exact"/>
              <w:rPr>
                <w:rFonts w:hint="eastAsia" w:ascii="宋体" w:hAnsi="宋体" w:eastAsia="宋体" w:cs="宋体"/>
                <w:sz w:val="24"/>
                <w:szCs w:val="24"/>
              </w:rPr>
            </w:pPr>
          </w:p>
        </w:tc>
      </w:tr>
      <w:tr w14:paraId="57E02CD4">
        <w:tc>
          <w:tcPr>
            <w:tcW w:w="648" w:type="dxa"/>
            <w:noWrap w:val="0"/>
            <w:vAlign w:val="top"/>
          </w:tcPr>
          <w:p w14:paraId="2FC97D34">
            <w:pPr>
              <w:spacing w:before="156" w:beforeLines="50" w:after="156" w:afterLines="50" w:line="400" w:lineRule="exact"/>
              <w:rPr>
                <w:rFonts w:hint="eastAsia" w:ascii="宋体" w:hAnsi="宋体" w:eastAsia="宋体" w:cs="宋体"/>
                <w:sz w:val="24"/>
                <w:szCs w:val="24"/>
              </w:rPr>
            </w:pPr>
            <w:r>
              <w:rPr>
                <w:rFonts w:hint="eastAsia" w:ascii="宋体" w:hAnsi="宋体" w:eastAsia="宋体" w:cs="宋体"/>
                <w:sz w:val="24"/>
                <w:szCs w:val="24"/>
              </w:rPr>
              <w:t>10</w:t>
            </w:r>
          </w:p>
        </w:tc>
        <w:tc>
          <w:tcPr>
            <w:tcW w:w="4313" w:type="dxa"/>
            <w:noWrap w:val="0"/>
            <w:vAlign w:val="top"/>
          </w:tcPr>
          <w:p w14:paraId="545966A6">
            <w:pPr>
              <w:spacing w:before="156" w:beforeLines="50" w:after="156" w:afterLines="50" w:line="400" w:lineRule="exact"/>
              <w:rPr>
                <w:rFonts w:hint="eastAsia" w:ascii="宋体" w:hAnsi="宋体" w:eastAsia="宋体" w:cs="宋体"/>
                <w:sz w:val="24"/>
                <w:szCs w:val="24"/>
              </w:rPr>
            </w:pPr>
          </w:p>
        </w:tc>
        <w:tc>
          <w:tcPr>
            <w:tcW w:w="833" w:type="dxa"/>
            <w:noWrap w:val="0"/>
            <w:vAlign w:val="top"/>
          </w:tcPr>
          <w:p w14:paraId="3BCE84E4">
            <w:pPr>
              <w:spacing w:before="156" w:beforeLines="50" w:after="156" w:afterLines="50" w:line="400" w:lineRule="exact"/>
              <w:jc w:val="center"/>
              <w:rPr>
                <w:rFonts w:hint="eastAsia" w:ascii="宋体" w:hAnsi="宋体" w:eastAsia="宋体" w:cs="宋体"/>
                <w:sz w:val="24"/>
                <w:szCs w:val="24"/>
              </w:rPr>
            </w:pPr>
          </w:p>
        </w:tc>
        <w:tc>
          <w:tcPr>
            <w:tcW w:w="1375" w:type="dxa"/>
            <w:noWrap w:val="0"/>
            <w:vAlign w:val="top"/>
          </w:tcPr>
          <w:p w14:paraId="63532746">
            <w:pPr>
              <w:spacing w:before="156" w:beforeLines="50" w:after="156" w:afterLines="50" w:line="400" w:lineRule="exact"/>
              <w:rPr>
                <w:rFonts w:hint="eastAsia" w:ascii="宋体" w:hAnsi="宋体" w:eastAsia="宋体" w:cs="宋体"/>
                <w:sz w:val="24"/>
                <w:szCs w:val="24"/>
              </w:rPr>
            </w:pPr>
          </w:p>
        </w:tc>
        <w:tc>
          <w:tcPr>
            <w:tcW w:w="1939" w:type="dxa"/>
            <w:noWrap w:val="0"/>
            <w:vAlign w:val="top"/>
          </w:tcPr>
          <w:p w14:paraId="73025751">
            <w:pPr>
              <w:spacing w:before="156" w:beforeLines="50" w:after="156" w:afterLines="50" w:line="400" w:lineRule="exact"/>
              <w:rPr>
                <w:rFonts w:hint="eastAsia" w:ascii="宋体" w:hAnsi="宋体" w:eastAsia="宋体" w:cs="宋体"/>
                <w:sz w:val="24"/>
                <w:szCs w:val="24"/>
              </w:rPr>
            </w:pPr>
          </w:p>
        </w:tc>
      </w:tr>
      <w:tr w14:paraId="204CFDF6">
        <w:trPr>
          <w:trHeight w:val="367" w:hRule="atLeast"/>
        </w:trPr>
        <w:tc>
          <w:tcPr>
            <w:tcW w:w="9108" w:type="dxa"/>
            <w:gridSpan w:val="5"/>
            <w:noWrap w:val="0"/>
            <w:vAlign w:val="top"/>
          </w:tcPr>
          <w:p w14:paraId="718C0A73">
            <w:pPr>
              <w:spacing w:line="240" w:lineRule="atLeast"/>
              <w:jc w:val="center"/>
              <w:rPr>
                <w:rFonts w:hint="default" w:ascii="宋体" w:hAnsi="宋体" w:eastAsia="宋体" w:cs="宋体"/>
                <w:b/>
                <w:sz w:val="24"/>
                <w:szCs w:val="24"/>
                <w:lang w:val="en-US"/>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如有两笔以上债权的，分别填表并</w:t>
            </w:r>
            <w:r>
              <w:rPr>
                <w:rFonts w:hint="eastAsia" w:ascii="宋体" w:hAnsi="宋体" w:eastAsia="宋体" w:cs="宋体"/>
                <w:b/>
                <w:bCs/>
                <w:sz w:val="24"/>
                <w:szCs w:val="24"/>
                <w:lang w:val="en-US" w:eastAsia="zh-Hans"/>
              </w:rPr>
              <w:t>进行标注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本表可续页</w:t>
            </w:r>
            <w:r>
              <w:rPr>
                <w:rFonts w:hint="eastAsia" w:ascii="宋体" w:hAnsi="宋体" w:eastAsia="宋体" w:cs="宋体"/>
                <w:b/>
                <w:bCs/>
                <w:sz w:val="24"/>
                <w:szCs w:val="24"/>
                <w:lang w:eastAsia="zh-CN"/>
              </w:rPr>
              <w:t>。</w:t>
            </w:r>
          </w:p>
        </w:tc>
      </w:tr>
    </w:tbl>
    <w:p w14:paraId="10A3D1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lang w:val="en-US" w:eastAsia="zh-CN"/>
        </w:rPr>
      </w:pPr>
    </w:p>
    <w:p w14:paraId="3C3F1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特别说明</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上述序号</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证据</w:t>
      </w:r>
      <w:r>
        <w:rPr>
          <w:rFonts w:hint="eastAsia" w:ascii="宋体" w:hAnsi="宋体" w:eastAsia="宋体" w:cs="宋体"/>
          <w:b/>
          <w:color w:val="auto"/>
          <w:sz w:val="24"/>
          <w:szCs w:val="24"/>
        </w:rPr>
        <w:t>原件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物</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已经提交临时管理人</w:t>
      </w:r>
      <w:r>
        <w:rPr>
          <w:rFonts w:hint="eastAsia" w:ascii="宋体" w:hAnsi="宋体" w:eastAsia="宋体" w:cs="宋体"/>
          <w:b/>
          <w:color w:val="auto"/>
          <w:sz w:val="24"/>
          <w:szCs w:val="24"/>
        </w:rPr>
        <w:t>查验</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证据</w:t>
      </w:r>
      <w:r>
        <w:rPr>
          <w:rFonts w:hint="eastAsia" w:ascii="宋体" w:hAnsi="宋体" w:eastAsia="宋体" w:cs="宋体"/>
          <w:b/>
          <w:color w:val="auto"/>
          <w:sz w:val="24"/>
          <w:szCs w:val="24"/>
          <w:lang w:val="en-US" w:eastAsia="zh-Hans"/>
        </w:rPr>
        <w:t>原件（原物）</w:t>
      </w:r>
      <w:r>
        <w:rPr>
          <w:rFonts w:hint="eastAsia" w:ascii="宋体" w:hAnsi="宋体" w:eastAsia="宋体" w:cs="宋体"/>
          <w:b/>
          <w:color w:val="auto"/>
          <w:sz w:val="24"/>
          <w:szCs w:val="24"/>
          <w:lang w:val="en-US" w:eastAsia="zh-CN"/>
        </w:rPr>
        <w:t>由</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保存。</w:t>
      </w:r>
      <w:r>
        <w:rPr>
          <w:rFonts w:hint="eastAsia" w:ascii="宋体" w:hAnsi="宋体" w:eastAsia="宋体" w:cs="宋体"/>
          <w:b/>
          <w:color w:val="auto"/>
          <w:sz w:val="24"/>
          <w:szCs w:val="24"/>
          <w:u w:val="single"/>
          <w:lang w:val="en-US" w:eastAsia="zh-CN"/>
        </w:rPr>
        <w:t>本清单一式两份，申报人与临时管理人各一份。</w:t>
      </w:r>
    </w:p>
    <w:p w14:paraId="6227D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u w:val="single"/>
          <w:lang w:val="en-US" w:eastAsia="zh-CN"/>
        </w:rPr>
      </w:pPr>
    </w:p>
    <w:p w14:paraId="5A0BA61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债权申报人（签章）：</w:t>
      </w:r>
      <w:r>
        <w:rPr>
          <w:rFonts w:hint="eastAsia" w:ascii="宋体" w:hAnsi="宋体" w:eastAsia="宋体" w:cs="宋体"/>
          <w:b/>
          <w:bCs/>
          <w:sz w:val="24"/>
          <w:szCs w:val="24"/>
          <w:lang w:val="en-US" w:eastAsia="zh-CN"/>
        </w:rPr>
        <w:t xml:space="preserve">                 临时管理人律师（签名）：</w:t>
      </w:r>
    </w:p>
    <w:p w14:paraId="11518D5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r>
        <w:rPr>
          <w:rFonts w:hint="eastAsia" w:ascii="宋体" w:hAnsi="宋体" w:eastAsia="宋体" w:cs="宋体"/>
          <w:b/>
          <w:bCs/>
          <w:sz w:val="24"/>
          <w:szCs w:val="24"/>
          <w:lang w:eastAsia="zh-CN"/>
        </w:rPr>
        <w:t>时间：</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时间：</w:t>
      </w:r>
      <w:r>
        <w:rPr>
          <w:rFonts w:hint="eastAsia"/>
          <w:lang w:val="en-US" w:eastAsia="zh-CN"/>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00"/>
    <w:family w:val="auto"/>
    <w:pitch w:val="default"/>
    <w:sig w:usb0="00000000" w:usb1="00000000" w:usb2="00000006" w:usb3="00000000" w:csb0="00040001" w:csb1="00000000"/>
  </w:font>
  <w:font w:name="微软雅黑">
    <w:altName w:val="汉仪旗黑"/>
    <w:panose1 w:val="020B0503020204020204"/>
    <w:charset w:val="00"/>
    <w:family w:val="swiss"/>
    <w:pitch w:val="default"/>
    <w:sig w:usb0="80000287" w:usb1="280F3C52" w:usb2="00000016" w:usb3="00000000" w:csb0="0004001F" w:csb1="00000000"/>
  </w:font>
  <w:font w:name="黑体">
    <w:altName w:val="汉仪中黑KW"/>
    <w:panose1 w:val="02010609060101010101"/>
    <w:charset w:val="00"/>
    <w:family w:val="auto"/>
    <w:pitch w:val="default"/>
    <w:sig w:usb0="800002BF" w:usb1="38CF7CFA" w:usb2="00000016" w:usb3="00000000" w:csb0="00040001" w:csb1="00000000"/>
  </w:font>
  <w:font w:name="华文中宋">
    <w:altName w:val="汉仪书宋二KW"/>
    <w:panose1 w:val="02010600040101010101"/>
    <w:charset w:val="00"/>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7CEC6"/>
    <w:multiLevelType w:val="singleLevel"/>
    <w:tmpl w:val="04B7CEC6"/>
    <w:lvl w:ilvl="0" w:tentative="0">
      <w:start w:val="1"/>
      <w:numFmt w:val="decimal"/>
      <w:suff w:val="nothing"/>
      <w:lvlText w:val="（%1）"/>
      <w:lvlJc w:val="left"/>
      <w:rPr>
        <w:b w:val="0"/>
      </w:rPr>
    </w:lvl>
  </w:abstractNum>
  <w:abstractNum w:abstractNumId="1">
    <w:nsid w:val="52A4DE12"/>
    <w:multiLevelType w:val="singleLevel"/>
    <w:tmpl w:val="52A4DE1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YWYzNGY0ZDRhZGNjZTkyM2Y3MGQwYWRlNjhmMzQifQ=="/>
  </w:docVars>
  <w:rsids>
    <w:rsidRoot w:val="002E7E55"/>
    <w:rsid w:val="00011A7A"/>
    <w:rsid w:val="002511E2"/>
    <w:rsid w:val="002D5B7C"/>
    <w:rsid w:val="002E7E55"/>
    <w:rsid w:val="003B5004"/>
    <w:rsid w:val="00405077"/>
    <w:rsid w:val="004D2A4A"/>
    <w:rsid w:val="005E56DD"/>
    <w:rsid w:val="00711932"/>
    <w:rsid w:val="00943F00"/>
    <w:rsid w:val="00A73D25"/>
    <w:rsid w:val="00BD6959"/>
    <w:rsid w:val="015E25AF"/>
    <w:rsid w:val="01F7288B"/>
    <w:rsid w:val="0B4C1DE8"/>
    <w:rsid w:val="0CB50CB2"/>
    <w:rsid w:val="0CC849D6"/>
    <w:rsid w:val="0FBA5749"/>
    <w:rsid w:val="0FCD0F71"/>
    <w:rsid w:val="15EB7ECD"/>
    <w:rsid w:val="183421E2"/>
    <w:rsid w:val="20C846A0"/>
    <w:rsid w:val="27625F2D"/>
    <w:rsid w:val="276E748C"/>
    <w:rsid w:val="2B3122C1"/>
    <w:rsid w:val="2D373DCC"/>
    <w:rsid w:val="2F0A39D7"/>
    <w:rsid w:val="3635745D"/>
    <w:rsid w:val="37656DD2"/>
    <w:rsid w:val="3AFC68FA"/>
    <w:rsid w:val="3D516372"/>
    <w:rsid w:val="3DEE1710"/>
    <w:rsid w:val="3FBF1D95"/>
    <w:rsid w:val="465E383D"/>
    <w:rsid w:val="49F67A71"/>
    <w:rsid w:val="4A456288"/>
    <w:rsid w:val="4C205295"/>
    <w:rsid w:val="595C2FFC"/>
    <w:rsid w:val="5FAFEAD1"/>
    <w:rsid w:val="632C7593"/>
    <w:rsid w:val="6874548F"/>
    <w:rsid w:val="6BF86453"/>
    <w:rsid w:val="6D5E4470"/>
    <w:rsid w:val="6F8F2DCF"/>
    <w:rsid w:val="71A7573C"/>
    <w:rsid w:val="73ABD139"/>
    <w:rsid w:val="76B2337C"/>
    <w:rsid w:val="76CE4052"/>
    <w:rsid w:val="7A6A210F"/>
    <w:rsid w:val="7AF174A6"/>
    <w:rsid w:val="7B632C6D"/>
    <w:rsid w:val="7DC10C09"/>
    <w:rsid w:val="7F9053F8"/>
    <w:rsid w:val="DF63E29C"/>
    <w:rsid w:val="DFFA50C0"/>
    <w:rsid w:val="F39EBEB6"/>
    <w:rsid w:val="FDA7702A"/>
    <w:rsid w:val="FEAFEDB4"/>
    <w:rsid w:val="FF8BCF1E"/>
    <w:rsid w:val="FFFF8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iPriority w:val="0"/>
    <w:rPr>
      <w:color w:val="0000FF"/>
      <w:u w:val="single"/>
    </w:rPr>
  </w:style>
  <w:style w:type="character" w:customStyle="1" w:styleId="9">
    <w:name w:val="页脚 Char"/>
    <w:link w:val="3"/>
    <w:uiPriority w:val="0"/>
    <w:rPr>
      <w:kern w:val="2"/>
      <w:sz w:val="18"/>
      <w:szCs w:val="18"/>
    </w:rPr>
  </w:style>
  <w:style w:type="character" w:customStyle="1" w:styleId="10">
    <w:name w:val="页眉 Char"/>
    <w:link w:val="4"/>
    <w:uiPriority w:val="0"/>
    <w:rPr>
      <w:kern w:val="2"/>
      <w:sz w:val="18"/>
      <w:szCs w:val="18"/>
    </w:rPr>
  </w:style>
  <w:style w:type="character" w:customStyle="1" w:styleId="11">
    <w:name w:val="font11"/>
    <w:basedOn w:val="7"/>
    <w:qFormat/>
    <w:uiPriority w:val="0"/>
    <w:rPr>
      <w:rFonts w:hint="default" w:ascii="新宋体" w:hAnsi="新宋体" w:eastAsia="新宋体" w:cs="新宋体"/>
      <w:color w:val="000000"/>
      <w:sz w:val="24"/>
      <w:szCs w:val="24"/>
      <w:u w:val="none"/>
    </w:rPr>
  </w:style>
  <w:style w:type="character" w:customStyle="1" w:styleId="12">
    <w:name w:val="font81"/>
    <w:basedOn w:val="7"/>
    <w:qFormat/>
    <w:uiPriority w:val="0"/>
    <w:rPr>
      <w:rFonts w:hint="default" w:ascii="新宋体" w:hAnsi="新宋体" w:eastAsia="新宋体" w:cs="新宋体"/>
      <w:color w:val="000000"/>
      <w:sz w:val="24"/>
      <w:szCs w:val="24"/>
      <w:u w:val="single"/>
    </w:rPr>
  </w:style>
  <w:style w:type="character" w:customStyle="1" w:styleId="13">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67</Words>
  <Characters>67</Characters>
  <Lines>1</Lines>
  <Paragraphs>1</Paragraphs>
  <TotalTime>16.6666666666667</TotalTime>
  <ScaleCrop>false</ScaleCrop>
  <LinksUpToDate>false</LinksUpToDate>
  <CharactersWithSpaces>144</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2014-05-10T01:36:00Z</dcterms:created>
  <dc:creator>Qian</dc:creator>
  <cp:lastModifiedBy>天帆宋华波</cp:lastModifiedBy>
  <cp:lastPrinted>2020-07-23T07:13:00Z</cp:lastPrinted>
  <dcterms:modified xsi:type="dcterms:W3CDTF">2026-03-05T14:36:52Z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F69B9B7F6050BC9A8424A96991577C6B_43</vt:lpwstr>
  </property>
</Properties>
</file>